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313" w:rsidRPr="00181A13" w:rsidRDefault="005F1313" w:rsidP="00181A13">
      <w:pPr>
        <w:pStyle w:val="Title"/>
        <w:rPr>
          <w:rFonts w:ascii="Tempus Sans ITC" w:hAnsi="Tempus Sans ITC"/>
          <w:sz w:val="44"/>
          <w:szCs w:val="44"/>
        </w:rPr>
      </w:pPr>
      <w:r w:rsidRPr="00181A13">
        <w:rPr>
          <w:rFonts w:ascii="Tempus Sans ITC" w:hAnsi="Tempus Sans ITC"/>
          <w:sz w:val="44"/>
          <w:szCs w:val="44"/>
        </w:rPr>
        <w:t>SYLLABUS—CRIMINOLOGY</w:t>
      </w:r>
    </w:p>
    <w:p w:rsidR="00181A13" w:rsidRDefault="00181A13" w:rsidP="005F1313">
      <w:pPr>
        <w:pStyle w:val="Title"/>
        <w:rPr>
          <w:rFonts w:ascii="Tempus Sans ITC" w:hAnsi="Tempus Sans ITC"/>
          <w:sz w:val="16"/>
        </w:rPr>
      </w:pPr>
    </w:p>
    <w:p w:rsidR="005F1313" w:rsidRDefault="005F1313" w:rsidP="005F1313">
      <w:pPr>
        <w:pStyle w:val="Title"/>
        <w:rPr>
          <w:b w:val="0"/>
          <w:sz w:val="22"/>
        </w:rPr>
      </w:pPr>
      <w:r>
        <w:rPr>
          <w:sz w:val="22"/>
          <w:bdr w:val="single" w:sz="4" w:space="0" w:color="auto" w:frame="1"/>
        </w:rPr>
        <w:t>Tell me and I forget; teach me and I remember; involve me and I learn</w:t>
      </w:r>
      <w:r>
        <w:rPr>
          <w:b w:val="0"/>
          <w:bCs/>
          <w:i/>
          <w:iCs/>
          <w:sz w:val="22"/>
          <w:bdr w:val="single" w:sz="4" w:space="0" w:color="auto" w:frame="1"/>
        </w:rPr>
        <w:t>—Benjamin Franklin</w:t>
      </w:r>
    </w:p>
    <w:p w:rsidR="005F1313" w:rsidRDefault="005F1313" w:rsidP="005F1313">
      <w:pPr>
        <w:widowControl w:val="0"/>
        <w:rPr>
          <w:b/>
          <w:sz w:val="16"/>
        </w:rPr>
      </w:pPr>
    </w:p>
    <w:p w:rsidR="005F1313" w:rsidRDefault="005F1313" w:rsidP="00181A13">
      <w:pPr>
        <w:widowControl w:val="0"/>
        <w:rPr>
          <w:b/>
          <w:sz w:val="20"/>
        </w:rPr>
      </w:pPr>
      <w:r>
        <w:rPr>
          <w:b/>
          <w:sz w:val="20"/>
        </w:rPr>
        <w:t>DR. MARCIE GOODMAN</w:t>
      </w:r>
      <w:r>
        <w:rPr>
          <w:b/>
          <w:sz w:val="20"/>
        </w:rPr>
        <w:tab/>
      </w:r>
      <w:r>
        <w:rPr>
          <w:b/>
          <w:sz w:val="20"/>
        </w:rPr>
        <w:tab/>
      </w:r>
      <w:bookmarkStart w:id="0" w:name="_GoBack"/>
      <w:r w:rsidR="00181A13">
        <w:rPr>
          <w:b/>
          <w:noProof/>
          <w:sz w:val="20"/>
        </w:rPr>
        <w:drawing>
          <wp:inline distT="0" distB="0" distL="0" distR="0" wp14:anchorId="1BFDBB9A" wp14:editId="7012B8F7">
            <wp:extent cx="2377821" cy="1504950"/>
            <wp:effectExtent l="38100" t="38100" r="4191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minology.jpg"/>
                    <pic:cNvPicPr/>
                  </pic:nvPicPr>
                  <pic:blipFill>
                    <a:blip r:embed="rId6">
                      <a:extLst>
                        <a:ext uri="{28A0092B-C50C-407E-A947-70E740481C1C}">
                          <a14:useLocalDpi xmlns:a14="http://schemas.microsoft.com/office/drawing/2010/main" val="0"/>
                        </a:ext>
                      </a:extLst>
                    </a:blip>
                    <a:stretch>
                      <a:fillRect/>
                    </a:stretch>
                  </pic:blipFill>
                  <pic:spPr>
                    <a:xfrm>
                      <a:off x="0" y="0"/>
                      <a:ext cx="2378526" cy="1505396"/>
                    </a:xfrm>
                    <a:prstGeom prst="rect">
                      <a:avLst/>
                    </a:prstGeom>
                    <a:ln w="38100">
                      <a:solidFill>
                        <a:schemeClr val="tx1"/>
                      </a:solidFill>
                    </a:ln>
                  </pic:spPr>
                </pic:pic>
              </a:graphicData>
            </a:graphic>
          </wp:inline>
        </w:drawing>
      </w:r>
      <w:bookmarkEnd w:id="0"/>
      <w:r>
        <w:rPr>
          <w:b/>
          <w:sz w:val="20"/>
        </w:rPr>
        <w:tab/>
        <w:t>SOC 3561</w:t>
      </w:r>
    </w:p>
    <w:p w:rsidR="005F1313" w:rsidRDefault="005F1313" w:rsidP="005F1313">
      <w:pPr>
        <w:widowControl w:val="0"/>
        <w:rPr>
          <w:b/>
          <w:sz w:val="20"/>
        </w:rPr>
      </w:pPr>
      <w:r>
        <w:rPr>
          <w:b/>
          <w:sz w:val="20"/>
        </w:rPr>
        <w:t xml:space="preserve">OFFICE--310 </w:t>
      </w:r>
      <w:proofErr w:type="spellStart"/>
      <w:r>
        <w:rPr>
          <w:b/>
          <w:sz w:val="20"/>
        </w:rPr>
        <w:t>BehS</w:t>
      </w:r>
      <w:proofErr w:type="spellEnd"/>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Summer 2013—Sec 1</w:t>
      </w:r>
    </w:p>
    <w:p w:rsidR="005F1313" w:rsidRDefault="005F1313" w:rsidP="005F1313">
      <w:pPr>
        <w:pStyle w:val="BodyText"/>
        <w:rPr>
          <w:rFonts w:ascii="Arial" w:hAnsi="Arial"/>
        </w:rPr>
      </w:pPr>
      <w:r>
        <w:rPr>
          <w:rFonts w:ascii="Arial" w:hAnsi="Arial"/>
        </w:rPr>
        <w:t xml:space="preserve">581-3712 Office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10:45 to 12:15 </w:t>
      </w:r>
    </w:p>
    <w:p w:rsidR="005F1313" w:rsidRDefault="005F1313" w:rsidP="005F1313">
      <w:pPr>
        <w:widowControl w:val="0"/>
        <w:rPr>
          <w:b/>
          <w:sz w:val="20"/>
        </w:rPr>
      </w:pPr>
      <w:r>
        <w:rPr>
          <w:b/>
          <w:sz w:val="20"/>
        </w:rPr>
        <w:t>Office Hours: 8:00 to 9:00 am (Tues/Thurs)</w:t>
      </w:r>
      <w:r>
        <w:rPr>
          <w:b/>
          <w:sz w:val="20"/>
        </w:rPr>
        <w:tab/>
      </w:r>
      <w:r>
        <w:rPr>
          <w:b/>
          <w:sz w:val="20"/>
        </w:rPr>
        <w:tab/>
      </w:r>
      <w:r>
        <w:rPr>
          <w:b/>
          <w:sz w:val="20"/>
        </w:rPr>
        <w:tab/>
      </w:r>
      <w:r>
        <w:rPr>
          <w:b/>
          <w:sz w:val="20"/>
        </w:rPr>
        <w:tab/>
      </w:r>
      <w:r>
        <w:rPr>
          <w:b/>
          <w:sz w:val="20"/>
        </w:rPr>
        <w:tab/>
        <w:t xml:space="preserve"> </w:t>
      </w:r>
      <w:r>
        <w:rPr>
          <w:b/>
          <w:sz w:val="20"/>
        </w:rPr>
        <w:tab/>
      </w:r>
      <w:proofErr w:type="spellStart"/>
      <w:r>
        <w:rPr>
          <w:b/>
          <w:sz w:val="20"/>
        </w:rPr>
        <w:t>Tu</w:t>
      </w:r>
      <w:proofErr w:type="spellEnd"/>
      <w:r>
        <w:rPr>
          <w:b/>
          <w:sz w:val="20"/>
        </w:rPr>
        <w:t>/</w:t>
      </w:r>
      <w:proofErr w:type="spellStart"/>
      <w:r>
        <w:rPr>
          <w:b/>
          <w:sz w:val="20"/>
        </w:rPr>
        <w:t>Thur</w:t>
      </w:r>
      <w:proofErr w:type="spellEnd"/>
      <w:r>
        <w:rPr>
          <w:b/>
          <w:sz w:val="20"/>
        </w:rPr>
        <w:t>—</w:t>
      </w:r>
      <w:proofErr w:type="spellStart"/>
      <w:r>
        <w:rPr>
          <w:b/>
          <w:sz w:val="20"/>
        </w:rPr>
        <w:t>BehS</w:t>
      </w:r>
      <w:proofErr w:type="spellEnd"/>
      <w:r>
        <w:rPr>
          <w:b/>
          <w:sz w:val="20"/>
        </w:rPr>
        <w:t xml:space="preserve"> 116</w:t>
      </w:r>
    </w:p>
    <w:p w:rsidR="005F1313" w:rsidRDefault="005F1313" w:rsidP="005F1313">
      <w:pPr>
        <w:widowControl w:val="0"/>
        <w:rPr>
          <w:b/>
        </w:rPr>
      </w:pPr>
      <w:r>
        <w:rPr>
          <w:b/>
          <w:sz w:val="20"/>
        </w:rPr>
        <w:t xml:space="preserve">Email:  </w:t>
      </w:r>
      <w:hyperlink r:id="rId7" w:history="1">
        <w:r w:rsidRPr="005F1313">
          <w:rPr>
            <w:rStyle w:val="Hyperlink"/>
            <w:b/>
            <w:sz w:val="20"/>
            <w:szCs w:val="20"/>
          </w:rPr>
          <w:t>marcie.goodman@soc.utah.edu</w:t>
        </w:r>
      </w:hyperlink>
      <w:r>
        <w:rPr>
          <w:b/>
          <w:sz w:val="20"/>
        </w:rPr>
        <w:t xml:space="preserve"> (please use judiciously, and </w:t>
      </w:r>
      <w:r>
        <w:rPr>
          <w:b/>
          <w:i/>
          <w:iCs/>
          <w:sz w:val="20"/>
          <w:u w:val="single"/>
        </w:rPr>
        <w:t>NO</w:t>
      </w:r>
      <w:r>
        <w:rPr>
          <w:b/>
          <w:sz w:val="20"/>
        </w:rPr>
        <w:t xml:space="preserve"> assignments accepted by email)</w:t>
      </w:r>
      <w:r>
        <w:rPr>
          <w:b/>
        </w:rPr>
        <w:t xml:space="preserve"> </w:t>
      </w:r>
    </w:p>
    <w:p w:rsidR="005F1313" w:rsidRDefault="005F1313" w:rsidP="005F1313">
      <w:pPr>
        <w:widowControl w:val="0"/>
        <w:rPr>
          <w:b/>
        </w:rPr>
      </w:pPr>
    </w:p>
    <w:p w:rsidR="005F1313" w:rsidRDefault="005F1313" w:rsidP="005F1313">
      <w:pPr>
        <w:pStyle w:val="Heading1"/>
        <w:rPr>
          <w:rFonts w:ascii="Tempus Sans ITC" w:hAnsi="Tempus Sans ITC"/>
          <w:i/>
          <w:iCs/>
          <w:sz w:val="24"/>
        </w:rPr>
      </w:pPr>
      <w:r>
        <w:rPr>
          <w:rFonts w:ascii="Tempus Sans ITC" w:hAnsi="Tempus Sans ITC"/>
          <w:i/>
          <w:iCs/>
          <w:sz w:val="24"/>
        </w:rPr>
        <w:t>COURSE CONTENT</w:t>
      </w:r>
    </w:p>
    <w:p w:rsidR="005F1313" w:rsidRDefault="005F1313" w:rsidP="005F1313">
      <w:pPr>
        <w:widowControl w:val="0"/>
        <w:rPr>
          <w:sz w:val="20"/>
        </w:rPr>
      </w:pPr>
      <w:r>
        <w:rPr>
          <w:i/>
          <w:iCs/>
          <w:sz w:val="20"/>
        </w:rPr>
        <w:t xml:space="preserve">Sociology 3561 </w:t>
      </w:r>
      <w:r>
        <w:rPr>
          <w:sz w:val="20"/>
        </w:rPr>
        <w:t xml:space="preserve">is designed to explore crime, its context, and especially its causes.  First, a foundation will be provided concerning the basic concepts of crime, law, and criminology.  Next, theories of crime causation will be explored.  The </w:t>
      </w:r>
      <w:r>
        <w:rPr>
          <w:i/>
          <w:sz w:val="20"/>
        </w:rPr>
        <w:t>etiology</w:t>
      </w:r>
      <w:r>
        <w:rPr>
          <w:sz w:val="20"/>
        </w:rPr>
        <w:t xml:space="preserve"> or causes of crime are at the heart of this course, with the theories acting as pillars in the class structure.  Next, </w:t>
      </w:r>
      <w:r>
        <w:rPr>
          <w:i/>
          <w:iCs/>
          <w:sz w:val="20"/>
        </w:rPr>
        <w:t xml:space="preserve">crime typologies </w:t>
      </w:r>
      <w:r>
        <w:rPr>
          <w:sz w:val="20"/>
        </w:rPr>
        <w:t xml:space="preserve">will be examined, or the different kinds of crimes most prevalent in our society.   Lastly, we will gain an overview of the </w:t>
      </w:r>
      <w:r>
        <w:rPr>
          <w:i/>
          <w:iCs/>
          <w:sz w:val="20"/>
        </w:rPr>
        <w:t xml:space="preserve">criminal justice system </w:t>
      </w:r>
      <w:r>
        <w:rPr>
          <w:sz w:val="20"/>
        </w:rPr>
        <w:t>itself.  The intent of this format is to present a balanced perspective on the field of criminology for new students to the discipline.  Attention will also be directed to assure inclusion of issues concerning race, gender, and class, which are often overlooked.</w:t>
      </w:r>
    </w:p>
    <w:p w:rsidR="005F1313" w:rsidRDefault="005F1313" w:rsidP="005F1313">
      <w:pPr>
        <w:widowControl w:val="0"/>
        <w:rPr>
          <w:sz w:val="16"/>
        </w:rPr>
      </w:pPr>
    </w:p>
    <w:p w:rsidR="005F1313" w:rsidRDefault="005F1313" w:rsidP="005F1313">
      <w:pPr>
        <w:pStyle w:val="Heading1"/>
        <w:rPr>
          <w:rFonts w:ascii="Tempus Sans ITC" w:hAnsi="Tempus Sans ITC"/>
          <w:i/>
          <w:iCs/>
          <w:sz w:val="24"/>
        </w:rPr>
      </w:pPr>
      <w:r>
        <w:rPr>
          <w:rFonts w:ascii="Tempus Sans ITC" w:hAnsi="Tempus Sans ITC"/>
          <w:i/>
          <w:iCs/>
          <w:sz w:val="24"/>
        </w:rPr>
        <w:t>COURSE OBJECTIVES</w:t>
      </w:r>
    </w:p>
    <w:p w:rsidR="005F1313" w:rsidRDefault="005F1313" w:rsidP="005F1313">
      <w:pPr>
        <w:widowControl w:val="0"/>
        <w:rPr>
          <w:sz w:val="20"/>
        </w:rPr>
      </w:pPr>
      <w:r>
        <w:rPr>
          <w:sz w:val="20"/>
        </w:rPr>
        <w:t>Each student, upon completion of this course, should be able to recognize, define, and understand core issues in criminology.  Additionally, students will gain a working knowledge of the key elements of the content identified as critical to this field of learning.</w:t>
      </w:r>
    </w:p>
    <w:p w:rsidR="005F1313" w:rsidRPr="00535670" w:rsidRDefault="005F1313" w:rsidP="005F1313">
      <w:pPr>
        <w:widowControl w:val="0"/>
        <w:rPr>
          <w:rFonts w:ascii="Tempus Sans ITC" w:hAnsi="Tempus Sans ITC"/>
          <w:sz w:val="16"/>
          <w:szCs w:val="16"/>
        </w:rPr>
      </w:pPr>
    </w:p>
    <w:p w:rsidR="005F1313" w:rsidRDefault="005F1313" w:rsidP="005F1313">
      <w:pPr>
        <w:pStyle w:val="Heading6"/>
      </w:pPr>
      <w:r>
        <w:t xml:space="preserve">EVALUATION METHODS </w:t>
      </w:r>
    </w:p>
    <w:p w:rsidR="005F1313" w:rsidRDefault="005F1313" w:rsidP="005F1313">
      <w:pPr>
        <w:widowControl w:val="0"/>
        <w:rPr>
          <w:sz w:val="20"/>
        </w:rPr>
      </w:pPr>
      <w:r>
        <w:rPr>
          <w:sz w:val="20"/>
        </w:rPr>
        <w:t xml:space="preserve">Most upper-level, undergraduate courses in the social sciences require students to demonstrate mastery of material through successful completion of reading, assignments, AND participation.  For </w:t>
      </w:r>
      <w:r>
        <w:rPr>
          <w:i/>
          <w:sz w:val="20"/>
        </w:rPr>
        <w:t>SOC 3561,</w:t>
      </w:r>
      <w:r>
        <w:rPr>
          <w:sz w:val="20"/>
        </w:rPr>
        <w:t xml:space="preserve"> a </w:t>
      </w:r>
      <w:r>
        <w:rPr>
          <w:i/>
          <w:iCs/>
          <w:sz w:val="20"/>
        </w:rPr>
        <w:t xml:space="preserve">Community Response Project </w:t>
      </w:r>
      <w:r>
        <w:rPr>
          <w:sz w:val="20"/>
        </w:rPr>
        <w:t xml:space="preserve">will contribute </w:t>
      </w:r>
      <w:r>
        <w:rPr>
          <w:b/>
          <w:bCs/>
          <w:sz w:val="20"/>
        </w:rPr>
        <w:t xml:space="preserve">50% </w:t>
      </w:r>
      <w:r>
        <w:rPr>
          <w:sz w:val="20"/>
        </w:rPr>
        <w:t xml:space="preserve">to the course grade. An additional </w:t>
      </w:r>
      <w:r>
        <w:rPr>
          <w:b/>
          <w:bCs/>
          <w:sz w:val="20"/>
        </w:rPr>
        <w:t xml:space="preserve">30% </w:t>
      </w:r>
      <w:r>
        <w:rPr>
          <w:sz w:val="20"/>
        </w:rPr>
        <w:t xml:space="preserve">will be generated by an </w:t>
      </w:r>
      <w:r>
        <w:rPr>
          <w:i/>
          <w:iCs/>
          <w:sz w:val="20"/>
        </w:rPr>
        <w:t>Analysis Paper</w:t>
      </w:r>
      <w:r>
        <w:rPr>
          <w:sz w:val="20"/>
        </w:rPr>
        <w:t xml:space="preserve"> concerning </w:t>
      </w:r>
      <w:r w:rsidR="00A664EE">
        <w:rPr>
          <w:sz w:val="20"/>
        </w:rPr>
        <w:t xml:space="preserve">the </w:t>
      </w:r>
      <w:r>
        <w:rPr>
          <w:sz w:val="20"/>
        </w:rPr>
        <w:t>readings</w:t>
      </w:r>
      <w:r w:rsidR="00A664EE">
        <w:rPr>
          <w:sz w:val="20"/>
        </w:rPr>
        <w:t xml:space="preserve"> included within the text</w:t>
      </w:r>
      <w:r>
        <w:rPr>
          <w:sz w:val="20"/>
        </w:rPr>
        <w:t xml:space="preserve">. The remaining </w:t>
      </w:r>
      <w:r>
        <w:rPr>
          <w:b/>
          <w:sz w:val="20"/>
        </w:rPr>
        <w:t>20%</w:t>
      </w:r>
      <w:r>
        <w:rPr>
          <w:sz w:val="20"/>
        </w:rPr>
        <w:t xml:space="preserve"> of the course grade will reflect class participation (notations are made of level of responses during discussions).  The purpose of this system is to assure maximum results through an ongoing effort by students to stay abreast of course materials.  Success will be greatly impacted by familiarity with information </w:t>
      </w:r>
      <w:r>
        <w:rPr>
          <w:i/>
          <w:sz w:val="20"/>
        </w:rPr>
        <w:t xml:space="preserve">before each class period, </w:t>
      </w:r>
      <w:r>
        <w:rPr>
          <w:sz w:val="20"/>
        </w:rPr>
        <w:t xml:space="preserve">with students coming prepared to participate in class discussions (more about all of the assignments in the syllabus).  </w:t>
      </w:r>
    </w:p>
    <w:p w:rsidR="005F1313" w:rsidRDefault="005F1313" w:rsidP="005F1313">
      <w:pPr>
        <w:widowControl w:val="0"/>
        <w:rPr>
          <w:sz w:val="20"/>
        </w:rPr>
      </w:pPr>
    </w:p>
    <w:p w:rsidR="005F1313" w:rsidRPr="00EA2794" w:rsidRDefault="005F1313" w:rsidP="005F1313">
      <w:pPr>
        <w:widowControl w:val="0"/>
        <w:jc w:val="center"/>
        <w:rPr>
          <w:rFonts w:ascii="Tempus Sans ITC" w:hAnsi="Tempus Sans ITC"/>
          <w:b/>
          <w:i/>
          <w:sz w:val="20"/>
          <w:u w:val="single"/>
        </w:rPr>
      </w:pPr>
      <w:r w:rsidRPr="00EA2794">
        <w:rPr>
          <w:rFonts w:ascii="Tempus Sans ITC" w:hAnsi="Tempus Sans ITC"/>
          <w:b/>
          <w:i/>
          <w:u w:val="single"/>
        </w:rPr>
        <w:t>GRADING CRITERIA</w:t>
      </w:r>
    </w:p>
    <w:p w:rsidR="005F1313" w:rsidRDefault="005F1313" w:rsidP="005F1313">
      <w:pPr>
        <w:widowControl w:val="0"/>
        <w:ind w:left="720" w:hanging="720"/>
        <w:rPr>
          <w:sz w:val="20"/>
        </w:rPr>
      </w:pPr>
      <w:proofErr w:type="gramStart"/>
      <w:r>
        <w:rPr>
          <w:b/>
          <w:sz w:val="20"/>
        </w:rPr>
        <w:t>A</w:t>
      </w:r>
      <w:r>
        <w:rPr>
          <w:b/>
          <w:sz w:val="20"/>
        </w:rPr>
        <w:tab/>
      </w:r>
      <w:r>
        <w:rPr>
          <w:sz w:val="20"/>
        </w:rPr>
        <w:t>An</w:t>
      </w:r>
      <w:proofErr w:type="gramEnd"/>
      <w:r>
        <w:rPr>
          <w:sz w:val="20"/>
        </w:rPr>
        <w:t xml:space="preserve"> </w:t>
      </w:r>
      <w:r>
        <w:rPr>
          <w:i/>
          <w:sz w:val="20"/>
        </w:rPr>
        <w:t>excellent</w:t>
      </w:r>
      <w:r>
        <w:rPr>
          <w:sz w:val="20"/>
        </w:rPr>
        <w:t xml:space="preserve"> work in all or nearly all aspects of the assignment.  The student exemplifies originality of ideas, superior depth of thought, and extensive grasp of topics as well as technical superiority.</w:t>
      </w:r>
    </w:p>
    <w:p w:rsidR="005F1313" w:rsidRDefault="005F1313" w:rsidP="005F1313">
      <w:pPr>
        <w:widowControl w:val="0"/>
        <w:ind w:left="720" w:hanging="720"/>
        <w:rPr>
          <w:b/>
          <w:sz w:val="20"/>
        </w:rPr>
      </w:pPr>
      <w:proofErr w:type="gramStart"/>
      <w:r>
        <w:rPr>
          <w:b/>
          <w:sz w:val="20"/>
        </w:rPr>
        <w:t>B</w:t>
      </w:r>
      <w:r>
        <w:rPr>
          <w:b/>
          <w:sz w:val="20"/>
        </w:rPr>
        <w:tab/>
      </w:r>
      <w:r>
        <w:rPr>
          <w:sz w:val="20"/>
        </w:rPr>
        <w:t>A competent work with a lapse here or there.</w:t>
      </w:r>
      <w:proofErr w:type="gramEnd"/>
      <w:r>
        <w:rPr>
          <w:sz w:val="20"/>
        </w:rPr>
        <w:t xml:space="preserve">  Ideas are clear and properly expressed; the writing is technically solid.  The assignment is effective in meeting all criteria but does not rise to sustained distinction.</w:t>
      </w:r>
    </w:p>
    <w:p w:rsidR="005F1313" w:rsidRDefault="005F1313" w:rsidP="005F1313">
      <w:pPr>
        <w:widowControl w:val="0"/>
        <w:ind w:left="720" w:hanging="720"/>
        <w:rPr>
          <w:b/>
        </w:rPr>
      </w:pPr>
      <w:r>
        <w:rPr>
          <w:b/>
          <w:sz w:val="20"/>
        </w:rPr>
        <w:t>C</w:t>
      </w:r>
      <w:r>
        <w:rPr>
          <w:b/>
          <w:sz w:val="20"/>
        </w:rPr>
        <w:tab/>
      </w:r>
      <w:r>
        <w:rPr>
          <w:sz w:val="20"/>
        </w:rPr>
        <w:t xml:space="preserve">An adequate work, but not good.  Student ideas tend to be oversimplified, </w:t>
      </w:r>
      <w:proofErr w:type="spellStart"/>
      <w:r>
        <w:rPr>
          <w:sz w:val="20"/>
        </w:rPr>
        <w:t>reductionistic</w:t>
      </w:r>
      <w:proofErr w:type="spellEnd"/>
      <w:r>
        <w:rPr>
          <w:sz w:val="20"/>
        </w:rPr>
        <w:t>, and lack sufficient explanation or exploration.  Problems may also exist with grammar, logic, or ability to express thoughts in a manner reflective of a junior level class.</w:t>
      </w:r>
    </w:p>
    <w:p w:rsidR="005F1313" w:rsidRDefault="005F1313" w:rsidP="005F1313">
      <w:pPr>
        <w:pStyle w:val="Heading3"/>
      </w:pPr>
      <w:r>
        <w:t>D</w:t>
      </w:r>
      <w:r>
        <w:tab/>
      </w:r>
      <w:r>
        <w:rPr>
          <w:b w:val="0"/>
        </w:rPr>
        <w:t>A minimal effort by the student—the work is marred by problems with almost all aspects of the assignment.  This is not considered a competent performance.</w:t>
      </w:r>
    </w:p>
    <w:p w:rsidR="005F1313" w:rsidRDefault="005F1313" w:rsidP="005F1313">
      <w:pPr>
        <w:pStyle w:val="Heading3"/>
      </w:pPr>
      <w:r>
        <w:t>E</w:t>
      </w:r>
      <w:r>
        <w:tab/>
      </w:r>
      <w:r>
        <w:rPr>
          <w:b w:val="0"/>
        </w:rPr>
        <w:t xml:space="preserve">A failing </w:t>
      </w:r>
      <w:proofErr w:type="gramStart"/>
      <w:r>
        <w:rPr>
          <w:b w:val="0"/>
        </w:rPr>
        <w:t>mark,</w:t>
      </w:r>
      <w:proofErr w:type="gramEnd"/>
      <w:r>
        <w:rPr>
          <w:b w:val="0"/>
        </w:rPr>
        <w:t xml:space="preserve"> generally reserved for assignments which are not submitted or miss the target on virtually every criteria of the project.</w:t>
      </w:r>
    </w:p>
    <w:p w:rsidR="005F1313" w:rsidRDefault="005F1313" w:rsidP="005F1313">
      <w:pPr>
        <w:widowControl w:val="0"/>
        <w:rPr>
          <w:sz w:val="20"/>
        </w:rPr>
      </w:pPr>
      <w:r>
        <w:rPr>
          <w:b/>
          <w:bCs/>
          <w:sz w:val="20"/>
        </w:rPr>
        <w:t>+/-</w:t>
      </w:r>
      <w:r>
        <w:rPr>
          <w:sz w:val="20"/>
        </w:rPr>
        <w:t xml:space="preserve"> </w:t>
      </w:r>
      <w:r>
        <w:rPr>
          <w:sz w:val="20"/>
        </w:rPr>
        <w:tab/>
        <w:t xml:space="preserve">Plus or minus may be given in addition to each of the grade levels when deemed appropriate by the </w:t>
      </w:r>
    </w:p>
    <w:p w:rsidR="005F1313" w:rsidRDefault="005F1313" w:rsidP="005F1313">
      <w:pPr>
        <w:widowControl w:val="0"/>
        <w:ind w:firstLine="720"/>
        <w:rPr>
          <w:b/>
        </w:rPr>
      </w:pPr>
      <w:proofErr w:type="gramStart"/>
      <w:r>
        <w:rPr>
          <w:sz w:val="20"/>
        </w:rPr>
        <w:t>professor</w:t>
      </w:r>
      <w:proofErr w:type="gramEnd"/>
      <w:r>
        <w:rPr>
          <w:sz w:val="20"/>
        </w:rPr>
        <w:t>.</w:t>
      </w:r>
    </w:p>
    <w:p w:rsidR="005F1313" w:rsidRDefault="005F1313" w:rsidP="005F1313">
      <w:pPr>
        <w:widowControl w:val="0"/>
        <w:rPr>
          <w:b/>
          <w:sz w:val="16"/>
        </w:rPr>
      </w:pPr>
    </w:p>
    <w:p w:rsidR="005F1313" w:rsidRDefault="005F1313" w:rsidP="005F1313">
      <w:pPr>
        <w:pStyle w:val="Heading1"/>
        <w:rPr>
          <w:rFonts w:ascii="Tempus Sans ITC" w:hAnsi="Tempus Sans ITC"/>
          <w:i/>
          <w:iCs/>
          <w:sz w:val="24"/>
        </w:rPr>
      </w:pPr>
      <w:r>
        <w:rPr>
          <w:rFonts w:ascii="Tempus Sans ITC" w:hAnsi="Tempus Sans ITC"/>
          <w:i/>
          <w:iCs/>
          <w:sz w:val="24"/>
        </w:rPr>
        <w:lastRenderedPageBreak/>
        <w:t>REQUIRED TEXT</w:t>
      </w:r>
    </w:p>
    <w:p w:rsidR="005F1313" w:rsidRDefault="005F1313" w:rsidP="005F1313">
      <w:pPr>
        <w:widowControl w:val="0"/>
        <w:rPr>
          <w:sz w:val="20"/>
        </w:rPr>
      </w:pPr>
      <w:proofErr w:type="gramStart"/>
      <w:r>
        <w:rPr>
          <w:sz w:val="20"/>
        </w:rPr>
        <w:t xml:space="preserve">Walsh, Anthony &amp; Craig </w:t>
      </w:r>
      <w:proofErr w:type="spellStart"/>
      <w:r>
        <w:rPr>
          <w:sz w:val="20"/>
        </w:rPr>
        <w:t>Hemmens</w:t>
      </w:r>
      <w:proofErr w:type="spellEnd"/>
      <w:r>
        <w:rPr>
          <w:sz w:val="20"/>
        </w:rPr>
        <w:t>.</w:t>
      </w:r>
      <w:proofErr w:type="gramEnd"/>
      <w:r>
        <w:rPr>
          <w:sz w:val="20"/>
        </w:rPr>
        <w:t xml:space="preserve"> 2011. </w:t>
      </w:r>
      <w:r>
        <w:rPr>
          <w:i/>
          <w:sz w:val="20"/>
        </w:rPr>
        <w:t xml:space="preserve">Introduction to Criminology: A Text Reader </w:t>
      </w:r>
      <w:r>
        <w:rPr>
          <w:sz w:val="20"/>
        </w:rPr>
        <w:t>(2</w:t>
      </w:r>
      <w:r w:rsidRPr="005F1313">
        <w:rPr>
          <w:sz w:val="20"/>
          <w:vertAlign w:val="superscript"/>
        </w:rPr>
        <w:t>nd</w:t>
      </w:r>
      <w:r>
        <w:rPr>
          <w:sz w:val="20"/>
        </w:rPr>
        <w:t xml:space="preserve"> Edition). </w:t>
      </w:r>
      <w:proofErr w:type="gramStart"/>
      <w:r>
        <w:rPr>
          <w:sz w:val="20"/>
        </w:rPr>
        <w:t>Sage Publishing.</w:t>
      </w:r>
      <w:proofErr w:type="gramEnd"/>
    </w:p>
    <w:p w:rsidR="005F1313" w:rsidRPr="005F1313" w:rsidRDefault="005F1313" w:rsidP="005F1313">
      <w:pPr>
        <w:widowControl w:val="0"/>
        <w:rPr>
          <w:sz w:val="20"/>
        </w:rPr>
      </w:pPr>
    </w:p>
    <w:p w:rsidR="005F1313" w:rsidRDefault="005F1313" w:rsidP="005F1313">
      <w:pPr>
        <w:widowControl w:val="0"/>
        <w:jc w:val="center"/>
        <w:rPr>
          <w:i/>
          <w:iCs/>
        </w:rPr>
      </w:pPr>
      <w:r>
        <w:rPr>
          <w:rFonts w:ascii="Tempus Sans ITC" w:hAnsi="Tempus Sans ITC"/>
          <w:b/>
          <w:i/>
          <w:iCs/>
          <w:u w:val="single"/>
        </w:rPr>
        <w:t>AMERICANS WITH DISABILITIES ACT (ADA)</w:t>
      </w:r>
    </w:p>
    <w:p w:rsidR="005F1313" w:rsidRDefault="005F1313" w:rsidP="005F1313">
      <w:pPr>
        <w:widowControl w:val="0"/>
        <w:rPr>
          <w:sz w:val="20"/>
        </w:rPr>
      </w:pPr>
      <w:r>
        <w:rPr>
          <w:rFonts w:cs="Arial"/>
          <w:sz w:val="20"/>
        </w:rPr>
        <w:t xml:space="preserve">The University of Utah seeks to provide equal access to its programs, services and activities for people with disabilities.  If you need accommodations in the class, reasonable prior notice needs to be given to the Center for Disability Services (CDS), 162 </w:t>
      </w:r>
      <w:proofErr w:type="spellStart"/>
      <w:r>
        <w:rPr>
          <w:rFonts w:cs="Arial"/>
          <w:sz w:val="20"/>
        </w:rPr>
        <w:t>Olpin</w:t>
      </w:r>
      <w:proofErr w:type="spellEnd"/>
      <w:r>
        <w:rPr>
          <w:rFonts w:cs="Arial"/>
          <w:sz w:val="20"/>
        </w:rPr>
        <w:t xml:space="preserve"> Union Building, 581-5020 (V/TDD).  CDS will work with you and the instructor to make arrangements for accommodations.  All written information in this course can be made available in alternative format with prior notification to the Center for Disability Services.  Please discuss any concerns with the professor as soon as possible.  (www.hr.utah.edu/oeo/aca/guide/faculty/).</w:t>
      </w:r>
    </w:p>
    <w:p w:rsidR="005F1313" w:rsidRDefault="005F1313" w:rsidP="005F1313">
      <w:pPr>
        <w:pStyle w:val="Heading2"/>
        <w:rPr>
          <w:rFonts w:ascii="Tempus Sans ITC" w:hAnsi="Tempus Sans ITC" w:cs="Arial"/>
          <w:b/>
          <w:bCs/>
          <w:i/>
          <w:sz w:val="24"/>
          <w:u w:val="single"/>
        </w:rPr>
      </w:pPr>
      <w:r>
        <w:rPr>
          <w:rFonts w:ascii="Tempus Sans ITC" w:hAnsi="Tempus Sans ITC" w:cs="Arial"/>
          <w:b/>
          <w:bCs/>
          <w:i/>
          <w:sz w:val="24"/>
          <w:u w:val="single"/>
        </w:rPr>
        <w:t>PARTICIPATION</w:t>
      </w:r>
    </w:p>
    <w:p w:rsidR="005F1313" w:rsidRDefault="005F1313" w:rsidP="005F1313">
      <w:pPr>
        <w:widowControl w:val="0"/>
        <w:rPr>
          <w:sz w:val="20"/>
        </w:rPr>
      </w:pPr>
      <w:r>
        <w:rPr>
          <w:rFonts w:cs="Arial"/>
          <w:sz w:val="20"/>
        </w:rPr>
        <w:t xml:space="preserve">Research indicates that students who attend class on a regular basis earn higher marks than those who do not.  SOC 3965 has been purposely designed to reward those who attend, having read the assigned chapters </w:t>
      </w:r>
      <w:r>
        <w:rPr>
          <w:rFonts w:cs="Arial"/>
          <w:i/>
          <w:sz w:val="20"/>
        </w:rPr>
        <w:t>in advance,</w:t>
      </w:r>
      <w:r>
        <w:rPr>
          <w:rFonts w:cs="Arial"/>
          <w:sz w:val="20"/>
        </w:rPr>
        <w:t xml:space="preserve"> prepared to discuss the material.  Class size notwithstanding, each student will be able to discuss important aspects of the texts under consideration on a regular basis.  One of five marks (</w:t>
      </w:r>
      <w:r w:rsidR="00A664EE">
        <w:rPr>
          <w:rFonts w:cs="Arial"/>
          <w:b/>
          <w:bCs/>
          <w:sz w:val="20"/>
        </w:rPr>
        <w:t>+, √</w:t>
      </w:r>
      <w:r>
        <w:rPr>
          <w:rFonts w:cs="Arial"/>
          <w:b/>
          <w:bCs/>
          <w:sz w:val="20"/>
        </w:rPr>
        <w:t xml:space="preserve"> or 0/N</w:t>
      </w:r>
      <w:r>
        <w:rPr>
          <w:rFonts w:cs="Arial"/>
          <w:sz w:val="20"/>
        </w:rPr>
        <w:t>)</w:t>
      </w:r>
      <w:r>
        <w:rPr>
          <w:rFonts w:cs="Arial"/>
          <w:b/>
          <w:sz w:val="20"/>
        </w:rPr>
        <w:t xml:space="preserve"> </w:t>
      </w:r>
      <w:r>
        <w:rPr>
          <w:rFonts w:cs="Arial"/>
          <w:sz w:val="20"/>
        </w:rPr>
        <w:t xml:space="preserve">will be noted on the student’s card for each time they are called to comment in class.  Participation contributes </w:t>
      </w:r>
      <w:r>
        <w:rPr>
          <w:rFonts w:cs="Arial"/>
          <w:b/>
          <w:sz w:val="20"/>
        </w:rPr>
        <w:t>20%</w:t>
      </w:r>
      <w:r>
        <w:rPr>
          <w:rFonts w:cs="Arial"/>
          <w:sz w:val="20"/>
        </w:rPr>
        <w:t xml:space="preserve"> to the overall course grade, and represents a very critical part of the student’s effort.  Everyone is expected to attend the </w:t>
      </w:r>
      <w:r w:rsidRPr="00AD7D26">
        <w:rPr>
          <w:rFonts w:cs="Arial"/>
          <w:i/>
          <w:sz w:val="20"/>
        </w:rPr>
        <w:t xml:space="preserve">presentations </w:t>
      </w:r>
      <w:r>
        <w:rPr>
          <w:rFonts w:cs="Arial"/>
          <w:sz w:val="20"/>
        </w:rPr>
        <w:t>at the end of the course. Participation marks will be available for student’s perusal upon request before or after class, or by appointment.</w:t>
      </w:r>
    </w:p>
    <w:p w:rsidR="005F1313" w:rsidRDefault="005F1313" w:rsidP="005F1313">
      <w:pPr>
        <w:widowControl w:val="0"/>
        <w:spacing w:line="240" w:lineRule="atLeast"/>
        <w:rPr>
          <w:b/>
          <w:sz w:val="16"/>
        </w:rPr>
      </w:pPr>
    </w:p>
    <w:p w:rsidR="005F1313" w:rsidRDefault="005F1313" w:rsidP="005F1313">
      <w:pPr>
        <w:pStyle w:val="Heading1"/>
        <w:rPr>
          <w:rFonts w:ascii="Tempus Sans ITC" w:hAnsi="Tempus Sans ITC"/>
          <w:i/>
          <w:iCs/>
          <w:sz w:val="24"/>
        </w:rPr>
      </w:pPr>
      <w:r>
        <w:rPr>
          <w:rFonts w:ascii="Tempus Sans ITC" w:hAnsi="Tempus Sans ITC"/>
          <w:i/>
          <w:iCs/>
          <w:sz w:val="24"/>
        </w:rPr>
        <w:t xml:space="preserve">COMMUNITY RESPONSE PROJECT </w:t>
      </w:r>
    </w:p>
    <w:p w:rsidR="005F1313" w:rsidRDefault="005F1313" w:rsidP="005F1313">
      <w:pPr>
        <w:widowControl w:val="0"/>
        <w:rPr>
          <w:rFonts w:cs="Arial"/>
          <w:snapToGrid w:val="0"/>
          <w:sz w:val="20"/>
        </w:rPr>
      </w:pPr>
      <w:r>
        <w:rPr>
          <w:rFonts w:cs="Arial"/>
          <w:snapToGrid w:val="0"/>
          <w:sz w:val="20"/>
        </w:rPr>
        <w:t xml:space="preserve">Students will seek out and observe any criminology-related aspect of their choice in our local community in order to gain a </w:t>
      </w:r>
      <w:r>
        <w:rPr>
          <w:rFonts w:cs="Arial"/>
          <w:i/>
          <w:iCs/>
          <w:snapToGrid w:val="0"/>
          <w:sz w:val="20"/>
        </w:rPr>
        <w:t>first-hand experience</w:t>
      </w:r>
      <w:r>
        <w:rPr>
          <w:rFonts w:cs="Arial"/>
          <w:snapToGrid w:val="0"/>
          <w:sz w:val="20"/>
        </w:rPr>
        <w:t xml:space="preserve"> or the subject.  Next, they will then write a </w:t>
      </w:r>
      <w:r w:rsidR="005B54E8">
        <w:rPr>
          <w:rFonts w:cs="Arial"/>
          <w:b/>
          <w:snapToGrid w:val="0"/>
          <w:sz w:val="20"/>
        </w:rPr>
        <w:t>30</w:t>
      </w:r>
      <w:r>
        <w:rPr>
          <w:rFonts w:cs="Arial"/>
          <w:b/>
          <w:snapToGrid w:val="0"/>
          <w:sz w:val="20"/>
        </w:rPr>
        <w:t xml:space="preserve">00 word </w:t>
      </w:r>
      <w:r>
        <w:rPr>
          <w:rFonts w:cs="Arial"/>
          <w:bCs/>
          <w:snapToGrid w:val="0"/>
          <w:sz w:val="20"/>
        </w:rPr>
        <w:t xml:space="preserve">response paper for the problem identified and observed for </w:t>
      </w:r>
      <w:r w:rsidR="005B54E8">
        <w:rPr>
          <w:rFonts w:cs="Arial"/>
          <w:b/>
          <w:snapToGrid w:val="0"/>
          <w:sz w:val="20"/>
        </w:rPr>
        <w:t>5</w:t>
      </w:r>
      <w:r>
        <w:rPr>
          <w:rFonts w:cs="Arial"/>
          <w:b/>
          <w:snapToGrid w:val="0"/>
          <w:sz w:val="20"/>
        </w:rPr>
        <w:t>0%</w:t>
      </w:r>
      <w:r>
        <w:rPr>
          <w:rFonts w:cs="Arial"/>
          <w:bCs/>
          <w:snapToGrid w:val="0"/>
          <w:sz w:val="20"/>
        </w:rPr>
        <w:t xml:space="preserve"> of class grade.</w:t>
      </w:r>
      <w:r>
        <w:rPr>
          <w:rFonts w:cs="Arial"/>
          <w:b/>
          <w:snapToGrid w:val="0"/>
          <w:sz w:val="20"/>
        </w:rPr>
        <w:t xml:space="preserve">  </w:t>
      </w:r>
      <w:r>
        <w:rPr>
          <w:rFonts w:cs="Arial"/>
          <w:snapToGrid w:val="0"/>
          <w:sz w:val="20"/>
        </w:rPr>
        <w:t>The paper must be typewritten, with</w:t>
      </w:r>
      <w:r>
        <w:rPr>
          <w:rFonts w:cs="Arial"/>
          <w:b/>
          <w:bCs/>
          <w:snapToGrid w:val="0"/>
          <w:sz w:val="20"/>
        </w:rPr>
        <w:t xml:space="preserve"> </w:t>
      </w:r>
      <w:r>
        <w:rPr>
          <w:rFonts w:cs="Arial"/>
          <w:snapToGrid w:val="0"/>
          <w:sz w:val="20"/>
        </w:rPr>
        <w:t xml:space="preserve">1” margins and 10 point type </w:t>
      </w:r>
      <w:r>
        <w:rPr>
          <w:rFonts w:cs="Arial"/>
          <w:snapToGrid w:val="0"/>
          <w:sz w:val="20"/>
          <w:u w:val="single"/>
        </w:rPr>
        <w:t>required</w:t>
      </w:r>
      <w:r>
        <w:rPr>
          <w:rFonts w:cs="Arial"/>
          <w:snapToGrid w:val="0"/>
          <w:sz w:val="20"/>
        </w:rPr>
        <w:t>,</w:t>
      </w:r>
      <w:r>
        <w:rPr>
          <w:rFonts w:cs="Arial"/>
          <w:b/>
          <w:bCs/>
          <w:snapToGrid w:val="0"/>
          <w:sz w:val="20"/>
        </w:rPr>
        <w:t xml:space="preserve"> </w:t>
      </w:r>
      <w:r>
        <w:rPr>
          <w:rFonts w:cs="Arial"/>
          <w:snapToGrid w:val="0"/>
          <w:sz w:val="20"/>
        </w:rPr>
        <w:t xml:space="preserve">and should stress those aspects of the problem which the student deems most important </w:t>
      </w:r>
      <w:r>
        <w:rPr>
          <w:rFonts w:cs="Arial"/>
          <w:i/>
          <w:snapToGrid w:val="0"/>
          <w:sz w:val="20"/>
        </w:rPr>
        <w:t xml:space="preserve">as identified by information in their text and from class discussions.  </w:t>
      </w:r>
      <w:r>
        <w:rPr>
          <w:rFonts w:cs="Arial"/>
          <w:snapToGrid w:val="0"/>
          <w:sz w:val="20"/>
        </w:rPr>
        <w:t>Please protect privacy for all involved</w:t>
      </w:r>
      <w:r>
        <w:rPr>
          <w:rFonts w:cs="Arial"/>
          <w:b/>
          <w:snapToGrid w:val="0"/>
          <w:sz w:val="20"/>
        </w:rPr>
        <w:t xml:space="preserve"> </w:t>
      </w:r>
      <w:r>
        <w:rPr>
          <w:rFonts w:cs="Arial"/>
          <w:bCs/>
          <w:snapToGrid w:val="0"/>
          <w:sz w:val="20"/>
        </w:rPr>
        <w:t xml:space="preserve">and remember that </w:t>
      </w:r>
      <w:r>
        <w:rPr>
          <w:rFonts w:cs="Arial"/>
          <w:b/>
          <w:snapToGrid w:val="0"/>
          <w:sz w:val="20"/>
        </w:rPr>
        <w:t xml:space="preserve">NO </w:t>
      </w:r>
      <w:r>
        <w:rPr>
          <w:rFonts w:cs="Arial"/>
          <w:bCs/>
          <w:snapToGrid w:val="0"/>
          <w:sz w:val="20"/>
        </w:rPr>
        <w:t>in-person interviews or research may be conducted except with government or law enforcement</w:t>
      </w:r>
      <w:r>
        <w:rPr>
          <w:rFonts w:cs="Arial"/>
          <w:b/>
          <w:snapToGrid w:val="0"/>
          <w:sz w:val="20"/>
        </w:rPr>
        <w:t xml:space="preserve"> </w:t>
      </w:r>
      <w:r>
        <w:rPr>
          <w:rFonts w:cs="Arial"/>
          <w:bCs/>
          <w:snapToGrid w:val="0"/>
          <w:sz w:val="20"/>
        </w:rPr>
        <w:t xml:space="preserve">personnel who are acting in an official capacity. </w:t>
      </w:r>
      <w:r>
        <w:rPr>
          <w:rFonts w:cs="Arial"/>
          <w:b/>
          <w:snapToGrid w:val="0"/>
          <w:sz w:val="20"/>
        </w:rPr>
        <w:t xml:space="preserve"> </w:t>
      </w:r>
      <w:r>
        <w:rPr>
          <w:rFonts w:cs="Arial"/>
          <w:snapToGrid w:val="0"/>
          <w:sz w:val="20"/>
        </w:rPr>
        <w:t>Students will use the following format:</w:t>
      </w:r>
    </w:p>
    <w:p w:rsidR="005F1313" w:rsidRDefault="005B54E8" w:rsidP="005F1313">
      <w:pPr>
        <w:widowControl w:val="0"/>
        <w:numPr>
          <w:ilvl w:val="0"/>
          <w:numId w:val="1"/>
        </w:numPr>
        <w:rPr>
          <w:rFonts w:cs="Arial"/>
          <w:snapToGrid w:val="0"/>
          <w:sz w:val="20"/>
        </w:rPr>
      </w:pPr>
      <w:r>
        <w:rPr>
          <w:rFonts w:cs="Arial"/>
          <w:snapToGrid w:val="0"/>
          <w:sz w:val="20"/>
        </w:rPr>
        <w:t>30</w:t>
      </w:r>
      <w:r w:rsidR="005F1313">
        <w:rPr>
          <w:rFonts w:cs="Arial"/>
          <w:snapToGrid w:val="0"/>
          <w:sz w:val="20"/>
        </w:rPr>
        <w:t xml:space="preserve">00 words </w:t>
      </w:r>
      <w:r w:rsidR="005F1313">
        <w:rPr>
          <w:rFonts w:cs="Arial"/>
          <w:i/>
          <w:snapToGrid w:val="0"/>
          <w:sz w:val="20"/>
        </w:rPr>
        <w:t>minimum;</w:t>
      </w:r>
    </w:p>
    <w:p w:rsidR="005F1313" w:rsidRPr="00535670" w:rsidRDefault="005F1313" w:rsidP="005F1313">
      <w:pPr>
        <w:widowControl w:val="0"/>
        <w:numPr>
          <w:ilvl w:val="0"/>
          <w:numId w:val="1"/>
        </w:numPr>
        <w:rPr>
          <w:rFonts w:cs="Arial"/>
          <w:snapToGrid w:val="0"/>
          <w:sz w:val="20"/>
        </w:rPr>
      </w:pPr>
      <w:r>
        <w:rPr>
          <w:rFonts w:cs="Arial"/>
          <w:snapToGrid w:val="0"/>
          <w:sz w:val="20"/>
        </w:rPr>
        <w:t>double spaced</w:t>
      </w:r>
      <w:r>
        <w:rPr>
          <w:rFonts w:cs="Arial"/>
          <w:iCs/>
          <w:snapToGrid w:val="0"/>
          <w:sz w:val="20"/>
        </w:rPr>
        <w:t xml:space="preserve">—students may use front and back of the sheet with </w:t>
      </w:r>
      <w:r>
        <w:rPr>
          <w:rFonts w:cs="Arial"/>
          <w:snapToGrid w:val="0"/>
          <w:sz w:val="20"/>
        </w:rPr>
        <w:t>10 point academic font</w:t>
      </w:r>
      <w:r>
        <w:rPr>
          <w:rFonts w:cs="Arial"/>
          <w:iCs/>
          <w:snapToGrid w:val="0"/>
          <w:sz w:val="20"/>
        </w:rPr>
        <w:t>;</w:t>
      </w:r>
    </w:p>
    <w:p w:rsidR="005F1313" w:rsidRDefault="005F1313" w:rsidP="005F1313">
      <w:pPr>
        <w:widowControl w:val="0"/>
        <w:numPr>
          <w:ilvl w:val="0"/>
          <w:numId w:val="1"/>
        </w:numPr>
        <w:rPr>
          <w:rFonts w:cs="Arial"/>
          <w:snapToGrid w:val="0"/>
          <w:sz w:val="20"/>
        </w:rPr>
      </w:pPr>
      <w:r>
        <w:rPr>
          <w:rFonts w:cs="Arial"/>
          <w:snapToGrid w:val="0"/>
          <w:sz w:val="20"/>
        </w:rPr>
        <w:t xml:space="preserve">written in </w:t>
      </w:r>
      <w:r w:rsidRPr="00675788">
        <w:rPr>
          <w:rFonts w:cs="Arial"/>
          <w:i/>
          <w:snapToGrid w:val="0"/>
          <w:sz w:val="20"/>
        </w:rPr>
        <w:t>first person</w:t>
      </w:r>
      <w:r>
        <w:rPr>
          <w:rFonts w:cs="Arial"/>
          <w:snapToGrid w:val="0"/>
          <w:sz w:val="20"/>
        </w:rPr>
        <w:t xml:space="preserve"> </w:t>
      </w:r>
      <w:r w:rsidRPr="00675788">
        <w:rPr>
          <w:rFonts w:cs="Arial"/>
          <w:i/>
          <w:snapToGrid w:val="0"/>
          <w:sz w:val="20"/>
        </w:rPr>
        <w:t>voice</w:t>
      </w:r>
      <w:r>
        <w:rPr>
          <w:rFonts w:cs="Arial"/>
          <w:snapToGrid w:val="0"/>
          <w:sz w:val="20"/>
        </w:rPr>
        <w:t>;</w:t>
      </w:r>
    </w:p>
    <w:p w:rsidR="005F1313" w:rsidRDefault="005F1313" w:rsidP="005F1313">
      <w:pPr>
        <w:widowControl w:val="0"/>
        <w:numPr>
          <w:ilvl w:val="0"/>
          <w:numId w:val="1"/>
        </w:numPr>
        <w:rPr>
          <w:rFonts w:cs="Arial"/>
          <w:snapToGrid w:val="0"/>
          <w:sz w:val="20"/>
        </w:rPr>
      </w:pPr>
      <w:r>
        <w:rPr>
          <w:rFonts w:cs="Arial"/>
          <w:snapToGrid w:val="0"/>
          <w:sz w:val="20"/>
        </w:rPr>
        <w:t>initial section explaining where and what problem or circumstance the student witnessed;</w:t>
      </w:r>
    </w:p>
    <w:p w:rsidR="005F1313" w:rsidRDefault="005F1313" w:rsidP="005F1313">
      <w:pPr>
        <w:widowControl w:val="0"/>
        <w:numPr>
          <w:ilvl w:val="0"/>
          <w:numId w:val="1"/>
        </w:numPr>
        <w:rPr>
          <w:rFonts w:cs="Arial"/>
          <w:i/>
          <w:iCs/>
          <w:snapToGrid w:val="0"/>
          <w:sz w:val="20"/>
        </w:rPr>
      </w:pPr>
      <w:r>
        <w:rPr>
          <w:rFonts w:cs="Arial"/>
          <w:snapToGrid w:val="0"/>
          <w:sz w:val="20"/>
        </w:rPr>
        <w:t xml:space="preserve">body of paper discussing the </w:t>
      </w:r>
      <w:r>
        <w:rPr>
          <w:rFonts w:cs="Arial"/>
          <w:snapToGrid w:val="0"/>
          <w:sz w:val="20"/>
          <w:u w:val="single"/>
        </w:rPr>
        <w:t>reality</w:t>
      </w:r>
      <w:r>
        <w:rPr>
          <w:rFonts w:cs="Arial"/>
          <w:snapToGrid w:val="0"/>
          <w:sz w:val="20"/>
        </w:rPr>
        <w:t xml:space="preserve"> of the problem </w:t>
      </w:r>
      <w:r>
        <w:rPr>
          <w:rFonts w:cs="Arial"/>
          <w:i/>
          <w:iCs/>
          <w:snapToGrid w:val="0"/>
          <w:sz w:val="20"/>
        </w:rPr>
        <w:t>as compared to how the text described it;</w:t>
      </w:r>
    </w:p>
    <w:p w:rsidR="005F1313" w:rsidRPr="006B2EBE" w:rsidRDefault="005F1313" w:rsidP="006B2EBE">
      <w:pPr>
        <w:widowControl w:val="0"/>
        <w:numPr>
          <w:ilvl w:val="0"/>
          <w:numId w:val="1"/>
        </w:numPr>
        <w:spacing w:line="240" w:lineRule="atLeast"/>
        <w:rPr>
          <w:rFonts w:cs="Arial"/>
          <w:iCs/>
          <w:snapToGrid w:val="0"/>
          <w:sz w:val="20"/>
        </w:rPr>
      </w:pPr>
      <w:proofErr w:type="gramStart"/>
      <w:r>
        <w:rPr>
          <w:rFonts w:cs="Arial"/>
          <w:snapToGrid w:val="0"/>
          <w:sz w:val="20"/>
        </w:rPr>
        <w:t>a</w:t>
      </w:r>
      <w:proofErr w:type="gramEnd"/>
      <w:r>
        <w:rPr>
          <w:rFonts w:cs="Arial"/>
          <w:snapToGrid w:val="0"/>
          <w:sz w:val="20"/>
        </w:rPr>
        <w:t xml:space="preserve"> conclusion which offers </w:t>
      </w:r>
      <w:r>
        <w:rPr>
          <w:rFonts w:cs="Arial"/>
          <w:i/>
          <w:snapToGrid w:val="0"/>
          <w:sz w:val="20"/>
        </w:rPr>
        <w:t>any possible remedies the student may recommend</w:t>
      </w:r>
      <w:r w:rsidR="006B2EBE">
        <w:rPr>
          <w:rFonts w:cs="Arial"/>
          <w:i/>
          <w:snapToGrid w:val="0"/>
          <w:sz w:val="20"/>
        </w:rPr>
        <w:t>.</w:t>
      </w:r>
    </w:p>
    <w:p w:rsidR="005F1313" w:rsidRPr="00AD7D26" w:rsidRDefault="005F1313" w:rsidP="005F1313">
      <w:pPr>
        <w:widowControl w:val="0"/>
        <w:spacing w:line="240" w:lineRule="atLeast"/>
        <w:rPr>
          <w:rFonts w:cs="Arial"/>
          <w:iCs/>
          <w:snapToGrid w:val="0"/>
          <w:sz w:val="16"/>
          <w:szCs w:val="16"/>
        </w:rPr>
      </w:pPr>
    </w:p>
    <w:p w:rsidR="005F1313" w:rsidRDefault="005F1313" w:rsidP="005F1313">
      <w:pPr>
        <w:pStyle w:val="Heading5"/>
        <w:rPr>
          <w:rFonts w:cs="Arial"/>
          <w:bCs/>
          <w:i/>
          <w:sz w:val="20"/>
          <w:szCs w:val="24"/>
        </w:rPr>
      </w:pPr>
      <w:r>
        <w:rPr>
          <w:rFonts w:cs="Arial"/>
          <w:bCs/>
          <w:i/>
          <w:szCs w:val="24"/>
        </w:rPr>
        <w:t>ANALYSIS PAPER</w:t>
      </w:r>
    </w:p>
    <w:p w:rsidR="005F1313" w:rsidRDefault="005F1313" w:rsidP="005F1313">
      <w:pPr>
        <w:widowControl w:val="0"/>
        <w:spacing w:line="240" w:lineRule="atLeast"/>
        <w:rPr>
          <w:rFonts w:cs="Arial"/>
          <w:iCs/>
          <w:snapToGrid w:val="0"/>
          <w:sz w:val="20"/>
        </w:rPr>
      </w:pPr>
      <w:r>
        <w:rPr>
          <w:rFonts w:cs="Arial"/>
          <w:iCs/>
          <w:snapToGrid w:val="0"/>
          <w:sz w:val="20"/>
        </w:rPr>
        <w:t xml:space="preserve">The second half of the course will consist of a series of discussions concerning the readings in the text.  Students will produce an </w:t>
      </w:r>
      <w:r>
        <w:rPr>
          <w:rFonts w:cs="Arial"/>
          <w:i/>
          <w:iCs/>
          <w:snapToGrid w:val="0"/>
          <w:sz w:val="20"/>
        </w:rPr>
        <w:t xml:space="preserve">analysis </w:t>
      </w:r>
      <w:r>
        <w:rPr>
          <w:rFonts w:cs="Arial"/>
          <w:iCs/>
          <w:snapToGrid w:val="0"/>
          <w:sz w:val="20"/>
        </w:rPr>
        <w:t xml:space="preserve">of their favorite readings, focusing on application, evaluation, and synthesis, which will add </w:t>
      </w:r>
      <w:r>
        <w:rPr>
          <w:rFonts w:cs="Arial"/>
          <w:b/>
          <w:iCs/>
          <w:snapToGrid w:val="0"/>
          <w:sz w:val="20"/>
        </w:rPr>
        <w:t xml:space="preserve">30% </w:t>
      </w:r>
      <w:r>
        <w:rPr>
          <w:rFonts w:cs="Arial"/>
          <w:iCs/>
          <w:snapToGrid w:val="0"/>
          <w:sz w:val="20"/>
        </w:rPr>
        <w:t xml:space="preserve">to their course grade.  The paper is designed to display the student’s ability to utilize sound argumentation/analysis and should </w:t>
      </w:r>
      <w:r w:rsidRPr="00675788">
        <w:rPr>
          <w:rFonts w:cs="Arial"/>
          <w:b/>
          <w:iCs/>
          <w:snapToGrid w:val="0"/>
          <w:sz w:val="20"/>
          <w:u w:val="single"/>
        </w:rPr>
        <w:t xml:space="preserve">not </w:t>
      </w:r>
      <w:r>
        <w:rPr>
          <w:rFonts w:cs="Arial"/>
          <w:iCs/>
          <w:snapToGrid w:val="0"/>
          <w:sz w:val="20"/>
        </w:rPr>
        <w:t xml:space="preserve">simply regurgitate the contents of the essays by the noted experts.  Students will use the following format: </w:t>
      </w:r>
    </w:p>
    <w:p w:rsidR="006B2EBE" w:rsidRPr="006B2EBE" w:rsidRDefault="006B2EBE" w:rsidP="006B2EBE">
      <w:pPr>
        <w:pStyle w:val="ListParagraph"/>
        <w:widowControl w:val="0"/>
        <w:numPr>
          <w:ilvl w:val="3"/>
          <w:numId w:val="2"/>
        </w:numPr>
        <w:spacing w:line="240" w:lineRule="atLeast"/>
        <w:ind w:left="792"/>
        <w:rPr>
          <w:rFonts w:cs="Arial"/>
          <w:snapToGrid w:val="0"/>
          <w:sz w:val="20"/>
        </w:rPr>
      </w:pPr>
      <w:r w:rsidRPr="006B2EBE">
        <w:rPr>
          <w:rFonts w:cs="Arial"/>
          <w:snapToGrid w:val="0"/>
          <w:sz w:val="20"/>
        </w:rPr>
        <w:t xml:space="preserve">higher-level application of </w:t>
      </w:r>
      <w:r w:rsidRPr="006B2EBE">
        <w:rPr>
          <w:rFonts w:cs="Arial"/>
          <w:i/>
          <w:snapToGrid w:val="0"/>
          <w:sz w:val="20"/>
        </w:rPr>
        <w:t xml:space="preserve">Bloom’s Taxonomy </w:t>
      </w:r>
      <w:r w:rsidRPr="006B2EBE">
        <w:rPr>
          <w:rFonts w:cs="Arial"/>
          <w:snapToGrid w:val="0"/>
          <w:sz w:val="20"/>
        </w:rPr>
        <w:t>principles (top four);</w:t>
      </w:r>
    </w:p>
    <w:p w:rsidR="005F1313" w:rsidRDefault="005F1313" w:rsidP="006B2EBE">
      <w:pPr>
        <w:widowControl w:val="0"/>
        <w:numPr>
          <w:ilvl w:val="3"/>
          <w:numId w:val="2"/>
        </w:numPr>
        <w:spacing w:line="240" w:lineRule="atLeast"/>
        <w:ind w:left="792"/>
        <w:rPr>
          <w:rFonts w:cs="Arial"/>
          <w:snapToGrid w:val="0"/>
          <w:sz w:val="20"/>
        </w:rPr>
      </w:pPr>
      <w:r>
        <w:rPr>
          <w:rFonts w:cs="Arial"/>
          <w:snapToGrid w:val="0"/>
          <w:sz w:val="20"/>
        </w:rPr>
        <w:t xml:space="preserve">1500 </w:t>
      </w:r>
      <w:r w:rsidRPr="00675788">
        <w:rPr>
          <w:rFonts w:cs="Arial"/>
          <w:snapToGrid w:val="0"/>
          <w:sz w:val="20"/>
        </w:rPr>
        <w:t>words;</w:t>
      </w:r>
    </w:p>
    <w:p w:rsidR="005F1313" w:rsidRDefault="005F1313" w:rsidP="006B2EBE">
      <w:pPr>
        <w:widowControl w:val="0"/>
        <w:numPr>
          <w:ilvl w:val="3"/>
          <w:numId w:val="2"/>
        </w:numPr>
        <w:spacing w:line="240" w:lineRule="atLeast"/>
        <w:ind w:left="792"/>
        <w:rPr>
          <w:rFonts w:cs="Arial"/>
          <w:i/>
          <w:snapToGrid w:val="0"/>
          <w:sz w:val="20"/>
        </w:rPr>
      </w:pPr>
      <w:r>
        <w:rPr>
          <w:rFonts w:cs="Arial"/>
          <w:iCs/>
          <w:snapToGrid w:val="0"/>
          <w:sz w:val="20"/>
        </w:rPr>
        <w:t xml:space="preserve">double spaced—students may use front and back of the sheet; </w:t>
      </w:r>
    </w:p>
    <w:p w:rsidR="005F1313" w:rsidRDefault="005F1313" w:rsidP="006B2EBE">
      <w:pPr>
        <w:widowControl w:val="0"/>
        <w:numPr>
          <w:ilvl w:val="3"/>
          <w:numId w:val="2"/>
        </w:numPr>
        <w:spacing w:line="240" w:lineRule="atLeast"/>
        <w:ind w:left="792"/>
        <w:rPr>
          <w:rFonts w:cs="Arial"/>
          <w:i/>
          <w:snapToGrid w:val="0"/>
          <w:sz w:val="20"/>
        </w:rPr>
      </w:pPr>
      <w:r>
        <w:rPr>
          <w:rFonts w:cs="Arial"/>
          <w:iCs/>
          <w:snapToGrid w:val="0"/>
          <w:sz w:val="20"/>
        </w:rPr>
        <w:t>10-point academic font;</w:t>
      </w:r>
    </w:p>
    <w:p w:rsidR="005F1313" w:rsidRPr="00675788" w:rsidRDefault="005F1313" w:rsidP="006B2EBE">
      <w:pPr>
        <w:widowControl w:val="0"/>
        <w:numPr>
          <w:ilvl w:val="3"/>
          <w:numId w:val="2"/>
        </w:numPr>
        <w:spacing w:line="240" w:lineRule="atLeast"/>
        <w:ind w:left="792"/>
        <w:rPr>
          <w:rFonts w:cs="Arial"/>
          <w:i/>
          <w:snapToGrid w:val="0"/>
          <w:sz w:val="20"/>
        </w:rPr>
      </w:pPr>
      <w:proofErr w:type="gramStart"/>
      <w:r>
        <w:rPr>
          <w:rFonts w:cs="Arial"/>
          <w:iCs/>
          <w:snapToGrid w:val="0"/>
          <w:sz w:val="20"/>
        </w:rPr>
        <w:t>written</w:t>
      </w:r>
      <w:proofErr w:type="gramEnd"/>
      <w:r>
        <w:rPr>
          <w:rFonts w:cs="Arial"/>
          <w:iCs/>
          <w:snapToGrid w:val="0"/>
          <w:sz w:val="20"/>
        </w:rPr>
        <w:t xml:space="preserve"> in the </w:t>
      </w:r>
      <w:r>
        <w:rPr>
          <w:rFonts w:cs="Arial"/>
          <w:i/>
          <w:iCs/>
          <w:snapToGrid w:val="0"/>
          <w:sz w:val="20"/>
        </w:rPr>
        <w:t>academic voice</w:t>
      </w:r>
      <w:r w:rsidR="006B2EBE">
        <w:rPr>
          <w:rFonts w:cs="Arial"/>
          <w:iCs/>
          <w:snapToGrid w:val="0"/>
          <w:sz w:val="20"/>
        </w:rPr>
        <w:t>.</w:t>
      </w:r>
    </w:p>
    <w:p w:rsidR="005F1313" w:rsidRPr="00535670" w:rsidRDefault="005F1313" w:rsidP="005F1313">
      <w:pPr>
        <w:pStyle w:val="BodyText"/>
        <w:rPr>
          <w:rFonts w:ascii="Arial" w:hAnsi="Arial"/>
          <w:sz w:val="16"/>
          <w:szCs w:val="16"/>
        </w:rPr>
      </w:pPr>
    </w:p>
    <w:p w:rsidR="005F1313" w:rsidRDefault="005F1313" w:rsidP="005F1313">
      <w:pPr>
        <w:pStyle w:val="Heading7"/>
        <w:rPr>
          <w:b/>
          <w:i/>
          <w:iCs/>
        </w:rPr>
      </w:pPr>
      <w:r>
        <w:rPr>
          <w:b/>
          <w:i/>
          <w:iCs/>
        </w:rPr>
        <w:t>CLASS CALENDAR</w:t>
      </w:r>
    </w:p>
    <w:p w:rsidR="005F1313" w:rsidRDefault="005F1313" w:rsidP="005F1313">
      <w:pPr>
        <w:widowControl w:val="0"/>
        <w:rPr>
          <w:rFonts w:cs="Arial"/>
          <w:b/>
          <w:snapToGrid w:val="0"/>
          <w:sz w:val="16"/>
        </w:rPr>
      </w:pPr>
    </w:p>
    <w:p w:rsidR="005F1313" w:rsidRDefault="005F1313" w:rsidP="005F1313">
      <w:pPr>
        <w:widowControl w:val="0"/>
        <w:rPr>
          <w:rFonts w:cs="Arial"/>
          <w:snapToGrid w:val="0"/>
          <w:sz w:val="20"/>
        </w:rPr>
      </w:pPr>
      <w:r>
        <w:rPr>
          <w:rFonts w:cs="Arial"/>
          <w:b/>
          <w:snapToGrid w:val="0"/>
          <w:sz w:val="20"/>
        </w:rPr>
        <w:t>14 May</w:t>
      </w:r>
      <w:r>
        <w:rPr>
          <w:rFonts w:cs="Arial"/>
          <w:b/>
          <w:snapToGrid w:val="0"/>
          <w:sz w:val="20"/>
        </w:rPr>
        <w:tab/>
        <w:t>(</w:t>
      </w:r>
      <w:proofErr w:type="spellStart"/>
      <w:r>
        <w:rPr>
          <w:rFonts w:cs="Arial"/>
          <w:b/>
          <w:snapToGrid w:val="0"/>
          <w:sz w:val="20"/>
        </w:rPr>
        <w:t>Tu</w:t>
      </w:r>
      <w:proofErr w:type="spellEnd"/>
      <w:r>
        <w:rPr>
          <w:rFonts w:cs="Arial"/>
          <w:b/>
          <w:snapToGrid w:val="0"/>
          <w:sz w:val="20"/>
        </w:rPr>
        <w:t>)</w:t>
      </w:r>
      <w:r>
        <w:rPr>
          <w:rFonts w:cs="Arial"/>
          <w:b/>
          <w:snapToGrid w:val="0"/>
          <w:sz w:val="20"/>
        </w:rPr>
        <w:tab/>
      </w:r>
      <w:r>
        <w:rPr>
          <w:rFonts w:cs="Arial"/>
          <w:snapToGrid w:val="0"/>
          <w:sz w:val="20"/>
        </w:rPr>
        <w:t>Course introduction: presentation of syllabus</w:t>
      </w:r>
    </w:p>
    <w:p w:rsidR="005F1313" w:rsidRDefault="005F1313" w:rsidP="005F1313">
      <w:pPr>
        <w:widowControl w:val="0"/>
        <w:rPr>
          <w:rFonts w:cs="Arial"/>
          <w:snapToGrid w:val="0"/>
          <w:sz w:val="16"/>
        </w:rPr>
      </w:pPr>
    </w:p>
    <w:p w:rsidR="005F1313" w:rsidRPr="00FE3C72" w:rsidRDefault="005F1313" w:rsidP="005F1313">
      <w:pPr>
        <w:rPr>
          <w:rFonts w:cs="Arial"/>
          <w:bCs/>
          <w:snapToGrid w:val="0"/>
          <w:sz w:val="20"/>
        </w:rPr>
      </w:pPr>
      <w:r>
        <w:rPr>
          <w:rFonts w:cs="Arial"/>
          <w:b/>
          <w:snapToGrid w:val="0"/>
          <w:sz w:val="20"/>
        </w:rPr>
        <w:t xml:space="preserve">16 </w:t>
      </w:r>
      <w:proofErr w:type="gramStart"/>
      <w:r>
        <w:rPr>
          <w:rFonts w:cs="Arial"/>
          <w:b/>
          <w:snapToGrid w:val="0"/>
          <w:sz w:val="20"/>
        </w:rPr>
        <w:t>May  (</w:t>
      </w:r>
      <w:proofErr w:type="spellStart"/>
      <w:proofErr w:type="gramEnd"/>
      <w:r>
        <w:rPr>
          <w:rFonts w:cs="Arial"/>
          <w:b/>
          <w:snapToGrid w:val="0"/>
          <w:sz w:val="20"/>
        </w:rPr>
        <w:t>Th</w:t>
      </w:r>
      <w:proofErr w:type="spellEnd"/>
      <w:r>
        <w:rPr>
          <w:rFonts w:cs="Arial"/>
          <w:b/>
          <w:snapToGrid w:val="0"/>
          <w:sz w:val="20"/>
        </w:rPr>
        <w:t>)</w:t>
      </w:r>
      <w:r>
        <w:rPr>
          <w:rFonts w:cs="Arial"/>
          <w:b/>
          <w:snapToGrid w:val="0"/>
          <w:sz w:val="20"/>
        </w:rPr>
        <w:tab/>
      </w:r>
      <w:r w:rsidR="00FE3C72">
        <w:rPr>
          <w:rFonts w:cs="Arial"/>
          <w:snapToGrid w:val="0"/>
          <w:sz w:val="20"/>
        </w:rPr>
        <w:t>Introduction &amp; overview of crime &amp; criminology</w:t>
      </w:r>
    </w:p>
    <w:p w:rsidR="005F1313" w:rsidRDefault="005F1313" w:rsidP="005F1313">
      <w:pPr>
        <w:rPr>
          <w:rFonts w:cs="Arial"/>
          <w:b/>
          <w:i/>
          <w:iCs/>
          <w:snapToGrid w:val="0"/>
          <w:sz w:val="20"/>
        </w:rPr>
      </w:pPr>
      <w:r>
        <w:rPr>
          <w:rFonts w:cs="Arial"/>
          <w:bCs/>
          <w:snapToGrid w:val="0"/>
          <w:sz w:val="20"/>
        </w:rPr>
        <w:tab/>
      </w:r>
      <w:r>
        <w:rPr>
          <w:rFonts w:cs="Arial"/>
          <w:bCs/>
          <w:snapToGrid w:val="0"/>
          <w:sz w:val="20"/>
        </w:rPr>
        <w:tab/>
      </w:r>
      <w:r>
        <w:rPr>
          <w:rFonts w:cs="Arial"/>
          <w:bCs/>
          <w:snapToGrid w:val="0"/>
          <w:sz w:val="20"/>
        </w:rPr>
        <w:tab/>
      </w:r>
      <w:r w:rsidR="009147CC">
        <w:rPr>
          <w:rFonts w:cs="Arial"/>
          <w:b/>
          <w:snapToGrid w:val="0"/>
          <w:sz w:val="20"/>
        </w:rPr>
        <w:t>Walsh</w:t>
      </w:r>
      <w:r>
        <w:rPr>
          <w:rFonts w:cs="Arial"/>
          <w:b/>
          <w:snapToGrid w:val="0"/>
          <w:sz w:val="20"/>
        </w:rPr>
        <w:t>—</w:t>
      </w:r>
      <w:proofErr w:type="spellStart"/>
      <w:r>
        <w:rPr>
          <w:rFonts w:cs="Arial"/>
          <w:b/>
          <w:snapToGrid w:val="0"/>
          <w:sz w:val="20"/>
        </w:rPr>
        <w:t>Chpt</w:t>
      </w:r>
      <w:proofErr w:type="spellEnd"/>
      <w:r>
        <w:rPr>
          <w:rFonts w:cs="Arial"/>
          <w:b/>
          <w:snapToGrid w:val="0"/>
          <w:sz w:val="20"/>
        </w:rPr>
        <w:t xml:space="preserve"> 1</w:t>
      </w:r>
    </w:p>
    <w:p w:rsidR="005F1313" w:rsidRDefault="005F1313" w:rsidP="005F1313">
      <w:pPr>
        <w:rPr>
          <w:rFonts w:cs="Arial"/>
          <w:b/>
          <w:snapToGrid w:val="0"/>
          <w:sz w:val="16"/>
        </w:rPr>
      </w:pPr>
    </w:p>
    <w:p w:rsidR="005F1313" w:rsidRDefault="005F1313" w:rsidP="009147CC">
      <w:pPr>
        <w:rPr>
          <w:rFonts w:cs="Arial"/>
          <w:snapToGrid w:val="0"/>
          <w:sz w:val="20"/>
        </w:rPr>
      </w:pPr>
      <w:r>
        <w:rPr>
          <w:rFonts w:cs="Arial"/>
          <w:b/>
          <w:snapToGrid w:val="0"/>
          <w:sz w:val="20"/>
        </w:rPr>
        <w:t>21 May (</w:t>
      </w:r>
      <w:proofErr w:type="spellStart"/>
      <w:r>
        <w:rPr>
          <w:rFonts w:cs="Arial"/>
          <w:b/>
          <w:snapToGrid w:val="0"/>
          <w:sz w:val="20"/>
        </w:rPr>
        <w:t>Tu</w:t>
      </w:r>
      <w:proofErr w:type="spellEnd"/>
      <w:r>
        <w:rPr>
          <w:rFonts w:cs="Arial"/>
          <w:b/>
          <w:snapToGrid w:val="0"/>
          <w:sz w:val="20"/>
        </w:rPr>
        <w:t>)</w:t>
      </w:r>
      <w:r>
        <w:rPr>
          <w:rFonts w:cs="Arial"/>
          <w:bCs/>
          <w:snapToGrid w:val="0"/>
          <w:sz w:val="20"/>
        </w:rPr>
        <w:tab/>
      </w:r>
      <w:r w:rsidR="00FE3C72">
        <w:rPr>
          <w:rFonts w:cs="Arial"/>
          <w:bCs/>
          <w:snapToGrid w:val="0"/>
          <w:sz w:val="20"/>
        </w:rPr>
        <w:t>Measuring crime &amp; criminal behavior</w:t>
      </w:r>
    </w:p>
    <w:p w:rsidR="005F1313" w:rsidRDefault="005F1313" w:rsidP="005F1313">
      <w:pPr>
        <w:widowControl w:val="0"/>
        <w:rPr>
          <w:rFonts w:cs="Arial"/>
          <w:b/>
          <w:snapToGrid w:val="0"/>
          <w:sz w:val="20"/>
        </w:rPr>
      </w:pPr>
      <w:r>
        <w:rPr>
          <w:rFonts w:cs="Arial"/>
          <w:snapToGrid w:val="0"/>
          <w:sz w:val="20"/>
        </w:rPr>
        <w:tab/>
      </w:r>
      <w:r>
        <w:rPr>
          <w:rFonts w:cs="Arial"/>
          <w:snapToGrid w:val="0"/>
          <w:sz w:val="20"/>
        </w:rPr>
        <w:tab/>
      </w:r>
      <w:r>
        <w:rPr>
          <w:rFonts w:cs="Arial"/>
          <w:snapToGrid w:val="0"/>
          <w:sz w:val="20"/>
        </w:rPr>
        <w:tab/>
      </w:r>
      <w:r w:rsidR="009147CC">
        <w:rPr>
          <w:rFonts w:cs="Arial"/>
          <w:b/>
          <w:snapToGrid w:val="0"/>
          <w:sz w:val="20"/>
        </w:rPr>
        <w:t>Walsh</w:t>
      </w:r>
      <w:r>
        <w:rPr>
          <w:rFonts w:cs="Arial"/>
          <w:b/>
          <w:snapToGrid w:val="0"/>
          <w:sz w:val="20"/>
        </w:rPr>
        <w:t>--</w:t>
      </w:r>
      <w:proofErr w:type="spellStart"/>
      <w:r>
        <w:rPr>
          <w:rFonts w:cs="Arial"/>
          <w:b/>
          <w:snapToGrid w:val="0"/>
          <w:sz w:val="20"/>
        </w:rPr>
        <w:t>Chpt</w:t>
      </w:r>
      <w:proofErr w:type="spellEnd"/>
      <w:r>
        <w:rPr>
          <w:rFonts w:cs="Arial"/>
          <w:b/>
          <w:snapToGrid w:val="0"/>
          <w:sz w:val="20"/>
        </w:rPr>
        <w:t xml:space="preserve"> 2</w:t>
      </w:r>
      <w:r w:rsidR="009147CC">
        <w:rPr>
          <w:rFonts w:cs="Arial"/>
          <w:b/>
          <w:snapToGrid w:val="0"/>
          <w:sz w:val="20"/>
        </w:rPr>
        <w:t xml:space="preserve"> </w:t>
      </w:r>
    </w:p>
    <w:p w:rsidR="005F1313" w:rsidRDefault="005F1313" w:rsidP="005F1313">
      <w:pPr>
        <w:widowControl w:val="0"/>
        <w:rPr>
          <w:rFonts w:cs="Arial"/>
          <w:b/>
          <w:snapToGrid w:val="0"/>
          <w:sz w:val="16"/>
        </w:rPr>
      </w:pPr>
    </w:p>
    <w:p w:rsidR="005F1313" w:rsidRPr="00FE3C72" w:rsidRDefault="005F1313" w:rsidP="009147CC">
      <w:pPr>
        <w:widowControl w:val="0"/>
        <w:rPr>
          <w:rFonts w:cs="Arial"/>
          <w:bCs/>
          <w:snapToGrid w:val="0"/>
          <w:sz w:val="20"/>
        </w:rPr>
      </w:pPr>
      <w:r>
        <w:rPr>
          <w:rFonts w:cs="Arial"/>
          <w:b/>
          <w:snapToGrid w:val="0"/>
          <w:sz w:val="20"/>
        </w:rPr>
        <w:t>23 May (</w:t>
      </w:r>
      <w:proofErr w:type="spellStart"/>
      <w:r>
        <w:rPr>
          <w:rFonts w:cs="Arial"/>
          <w:b/>
          <w:snapToGrid w:val="0"/>
          <w:sz w:val="20"/>
        </w:rPr>
        <w:t>Th</w:t>
      </w:r>
      <w:proofErr w:type="spellEnd"/>
      <w:r>
        <w:rPr>
          <w:rFonts w:cs="Arial"/>
          <w:b/>
          <w:snapToGrid w:val="0"/>
          <w:sz w:val="20"/>
        </w:rPr>
        <w:t>)</w:t>
      </w:r>
      <w:r>
        <w:rPr>
          <w:rFonts w:cs="Arial"/>
          <w:b/>
          <w:snapToGrid w:val="0"/>
          <w:sz w:val="20"/>
        </w:rPr>
        <w:tab/>
      </w:r>
      <w:proofErr w:type="gramStart"/>
      <w:r w:rsidR="00FE3C72">
        <w:rPr>
          <w:rFonts w:cs="Arial"/>
          <w:snapToGrid w:val="0"/>
          <w:sz w:val="20"/>
        </w:rPr>
        <w:t>The</w:t>
      </w:r>
      <w:proofErr w:type="gramEnd"/>
      <w:r w:rsidR="00FE3C72">
        <w:rPr>
          <w:rFonts w:cs="Arial"/>
          <w:snapToGrid w:val="0"/>
          <w:sz w:val="20"/>
        </w:rPr>
        <w:t xml:space="preserve"> early schools of criminology &amp; modern cou</w:t>
      </w:r>
      <w:r w:rsidR="001879A7">
        <w:rPr>
          <w:rFonts w:cs="Arial"/>
          <w:snapToGrid w:val="0"/>
          <w:sz w:val="20"/>
        </w:rPr>
        <w:t>n</w:t>
      </w:r>
      <w:r w:rsidR="00FE3C72">
        <w:rPr>
          <w:rFonts w:cs="Arial"/>
          <w:snapToGrid w:val="0"/>
          <w:sz w:val="20"/>
        </w:rPr>
        <w:t>terparts</w:t>
      </w:r>
    </w:p>
    <w:p w:rsidR="005F1313" w:rsidRDefault="005F1313" w:rsidP="005F1313">
      <w:pPr>
        <w:widowControl w:val="0"/>
        <w:rPr>
          <w:rFonts w:cs="Arial"/>
          <w:bCs/>
          <w:snapToGrid w:val="0"/>
          <w:sz w:val="20"/>
        </w:rPr>
      </w:pPr>
      <w:r>
        <w:rPr>
          <w:rFonts w:cs="Arial"/>
          <w:bCs/>
          <w:snapToGrid w:val="0"/>
          <w:sz w:val="20"/>
        </w:rPr>
        <w:tab/>
      </w:r>
      <w:r>
        <w:rPr>
          <w:rFonts w:cs="Arial"/>
          <w:bCs/>
          <w:snapToGrid w:val="0"/>
          <w:sz w:val="20"/>
        </w:rPr>
        <w:tab/>
      </w:r>
      <w:r>
        <w:rPr>
          <w:rFonts w:cs="Arial"/>
          <w:bCs/>
          <w:snapToGrid w:val="0"/>
          <w:sz w:val="20"/>
        </w:rPr>
        <w:tab/>
      </w:r>
      <w:r w:rsidR="009147CC">
        <w:rPr>
          <w:rFonts w:cs="Arial"/>
          <w:b/>
          <w:snapToGrid w:val="0"/>
          <w:sz w:val="20"/>
        </w:rPr>
        <w:t>Walsh</w:t>
      </w:r>
      <w:r>
        <w:rPr>
          <w:rFonts w:cs="Arial"/>
          <w:b/>
          <w:snapToGrid w:val="0"/>
          <w:sz w:val="20"/>
        </w:rPr>
        <w:t>—</w:t>
      </w:r>
      <w:proofErr w:type="spellStart"/>
      <w:r>
        <w:rPr>
          <w:rFonts w:cs="Arial"/>
          <w:b/>
          <w:snapToGrid w:val="0"/>
          <w:sz w:val="20"/>
        </w:rPr>
        <w:t>Chp</w:t>
      </w:r>
      <w:r w:rsidR="009147CC">
        <w:rPr>
          <w:rFonts w:cs="Arial"/>
          <w:b/>
          <w:snapToGrid w:val="0"/>
          <w:sz w:val="20"/>
        </w:rPr>
        <w:t>t</w:t>
      </w:r>
      <w:proofErr w:type="spellEnd"/>
      <w:r w:rsidR="009147CC">
        <w:rPr>
          <w:rFonts w:cs="Arial"/>
          <w:b/>
          <w:snapToGrid w:val="0"/>
          <w:sz w:val="20"/>
        </w:rPr>
        <w:t xml:space="preserve"> 3</w:t>
      </w:r>
    </w:p>
    <w:p w:rsidR="005F1313" w:rsidRDefault="005F1313" w:rsidP="005F1313">
      <w:pPr>
        <w:widowControl w:val="0"/>
        <w:rPr>
          <w:rFonts w:cs="Arial"/>
          <w:b/>
          <w:snapToGrid w:val="0"/>
          <w:sz w:val="16"/>
        </w:rPr>
      </w:pPr>
    </w:p>
    <w:p w:rsidR="005F1313" w:rsidRPr="00FE3C72" w:rsidRDefault="005F1313" w:rsidP="009147CC">
      <w:pPr>
        <w:widowControl w:val="0"/>
        <w:rPr>
          <w:rFonts w:cs="Arial"/>
          <w:bCs/>
          <w:snapToGrid w:val="0"/>
          <w:sz w:val="20"/>
        </w:rPr>
      </w:pPr>
      <w:r>
        <w:rPr>
          <w:rFonts w:cs="Arial"/>
          <w:b/>
          <w:snapToGrid w:val="0"/>
          <w:sz w:val="20"/>
        </w:rPr>
        <w:t>28 May (</w:t>
      </w:r>
      <w:proofErr w:type="spellStart"/>
      <w:r>
        <w:rPr>
          <w:rFonts w:cs="Arial"/>
          <w:b/>
          <w:snapToGrid w:val="0"/>
          <w:sz w:val="20"/>
        </w:rPr>
        <w:t>Tu</w:t>
      </w:r>
      <w:proofErr w:type="spellEnd"/>
      <w:r>
        <w:rPr>
          <w:rFonts w:cs="Arial"/>
          <w:b/>
          <w:snapToGrid w:val="0"/>
          <w:sz w:val="20"/>
        </w:rPr>
        <w:t>)</w:t>
      </w:r>
      <w:r>
        <w:rPr>
          <w:rFonts w:cs="Arial"/>
          <w:b/>
          <w:snapToGrid w:val="0"/>
          <w:sz w:val="20"/>
        </w:rPr>
        <w:tab/>
      </w:r>
      <w:r w:rsidR="00FE3C72">
        <w:rPr>
          <w:rFonts w:cs="Arial"/>
          <w:snapToGrid w:val="0"/>
          <w:sz w:val="20"/>
        </w:rPr>
        <w:t>Social structural theories</w:t>
      </w:r>
    </w:p>
    <w:p w:rsidR="005F1313" w:rsidRDefault="005F1313" w:rsidP="005F1313">
      <w:pPr>
        <w:widowControl w:val="0"/>
        <w:rPr>
          <w:rFonts w:cs="Arial"/>
          <w:b/>
          <w:snapToGrid w:val="0"/>
          <w:sz w:val="20"/>
        </w:rPr>
      </w:pPr>
      <w:r>
        <w:rPr>
          <w:rFonts w:cs="Arial"/>
          <w:snapToGrid w:val="0"/>
          <w:sz w:val="20"/>
        </w:rPr>
        <w:t xml:space="preserve"> </w:t>
      </w:r>
      <w:r>
        <w:rPr>
          <w:rFonts w:cs="Arial"/>
          <w:snapToGrid w:val="0"/>
          <w:sz w:val="20"/>
        </w:rPr>
        <w:tab/>
      </w:r>
      <w:r>
        <w:rPr>
          <w:rFonts w:cs="Arial"/>
          <w:snapToGrid w:val="0"/>
          <w:sz w:val="20"/>
        </w:rPr>
        <w:tab/>
      </w:r>
      <w:r>
        <w:rPr>
          <w:rFonts w:cs="Arial"/>
          <w:snapToGrid w:val="0"/>
          <w:sz w:val="20"/>
        </w:rPr>
        <w:tab/>
      </w:r>
      <w:r w:rsidR="009147CC">
        <w:rPr>
          <w:rFonts w:cs="Arial"/>
          <w:b/>
          <w:snapToGrid w:val="0"/>
          <w:sz w:val="20"/>
        </w:rPr>
        <w:t>Walsh—</w:t>
      </w:r>
      <w:proofErr w:type="spellStart"/>
      <w:r w:rsidR="009147CC">
        <w:rPr>
          <w:rFonts w:cs="Arial"/>
          <w:b/>
          <w:snapToGrid w:val="0"/>
          <w:sz w:val="20"/>
        </w:rPr>
        <w:t>Chpt</w:t>
      </w:r>
      <w:proofErr w:type="spellEnd"/>
      <w:r w:rsidR="009147CC">
        <w:rPr>
          <w:rFonts w:cs="Arial"/>
          <w:b/>
          <w:snapToGrid w:val="0"/>
          <w:sz w:val="20"/>
        </w:rPr>
        <w:t xml:space="preserve"> 4</w:t>
      </w:r>
    </w:p>
    <w:p w:rsidR="005F1313" w:rsidRDefault="005F1313" w:rsidP="005F1313">
      <w:pPr>
        <w:widowControl w:val="0"/>
        <w:rPr>
          <w:rFonts w:cs="Arial"/>
          <w:b/>
          <w:snapToGrid w:val="0"/>
          <w:sz w:val="20"/>
        </w:rPr>
      </w:pPr>
      <w:r>
        <w:rPr>
          <w:rFonts w:cs="Arial"/>
          <w:b/>
          <w:snapToGrid w:val="0"/>
          <w:sz w:val="20"/>
        </w:rPr>
        <w:lastRenderedPageBreak/>
        <w:tab/>
      </w:r>
      <w:r>
        <w:rPr>
          <w:rFonts w:cs="Arial"/>
          <w:b/>
          <w:snapToGrid w:val="0"/>
          <w:sz w:val="20"/>
        </w:rPr>
        <w:tab/>
      </w:r>
    </w:p>
    <w:p w:rsidR="007F1206" w:rsidRDefault="005F1313" w:rsidP="009147CC">
      <w:pPr>
        <w:widowControl w:val="0"/>
        <w:rPr>
          <w:rFonts w:cs="Arial"/>
          <w:snapToGrid w:val="0"/>
          <w:sz w:val="20"/>
        </w:rPr>
      </w:pPr>
      <w:r>
        <w:rPr>
          <w:rFonts w:cs="Arial"/>
          <w:b/>
          <w:snapToGrid w:val="0"/>
          <w:sz w:val="20"/>
        </w:rPr>
        <w:t>30 May (</w:t>
      </w:r>
      <w:proofErr w:type="spellStart"/>
      <w:r>
        <w:rPr>
          <w:rFonts w:cs="Arial"/>
          <w:b/>
          <w:snapToGrid w:val="0"/>
          <w:sz w:val="20"/>
        </w:rPr>
        <w:t>Th</w:t>
      </w:r>
      <w:proofErr w:type="spellEnd"/>
      <w:r>
        <w:rPr>
          <w:rFonts w:cs="Arial"/>
          <w:b/>
          <w:snapToGrid w:val="0"/>
          <w:sz w:val="20"/>
        </w:rPr>
        <w:t>)</w:t>
      </w:r>
      <w:r>
        <w:rPr>
          <w:rFonts w:cs="Arial"/>
          <w:snapToGrid w:val="0"/>
          <w:sz w:val="20"/>
        </w:rPr>
        <w:tab/>
      </w:r>
      <w:r w:rsidR="007F1206">
        <w:rPr>
          <w:rFonts w:cs="Arial"/>
          <w:snapToGrid w:val="0"/>
          <w:sz w:val="20"/>
        </w:rPr>
        <w:t>Discussion of Readings</w:t>
      </w:r>
    </w:p>
    <w:p w:rsidR="007F1206" w:rsidRDefault="007F1206" w:rsidP="007F1206">
      <w:pPr>
        <w:widowControl w:val="0"/>
        <w:ind w:left="1440" w:firstLine="720"/>
        <w:rPr>
          <w:rFonts w:cs="Arial"/>
          <w:snapToGrid w:val="0"/>
          <w:sz w:val="20"/>
        </w:rPr>
      </w:pPr>
      <w:r>
        <w:rPr>
          <w:rFonts w:cs="Arial"/>
          <w:b/>
          <w:snapToGrid w:val="0"/>
          <w:sz w:val="20"/>
        </w:rPr>
        <w:t>Walsh—Readings 1—10</w:t>
      </w:r>
    </w:p>
    <w:p w:rsidR="005F1313" w:rsidRPr="00535670" w:rsidRDefault="005F1313" w:rsidP="005F1313">
      <w:pPr>
        <w:widowControl w:val="0"/>
        <w:rPr>
          <w:rFonts w:cs="Arial"/>
          <w:i/>
          <w:snapToGrid w:val="0"/>
          <w:sz w:val="20"/>
        </w:rPr>
      </w:pPr>
    </w:p>
    <w:p w:rsidR="007F1206" w:rsidRDefault="005F1313" w:rsidP="007F1206">
      <w:pPr>
        <w:widowControl w:val="0"/>
        <w:rPr>
          <w:rFonts w:cs="Arial"/>
          <w:snapToGrid w:val="0"/>
          <w:sz w:val="20"/>
        </w:rPr>
      </w:pPr>
      <w:r>
        <w:rPr>
          <w:rFonts w:cs="Arial"/>
          <w:b/>
          <w:snapToGrid w:val="0"/>
          <w:sz w:val="20"/>
        </w:rPr>
        <w:t xml:space="preserve"> 4 Jun</w:t>
      </w:r>
      <w:r>
        <w:rPr>
          <w:rFonts w:cs="Arial"/>
          <w:snapToGrid w:val="0"/>
          <w:sz w:val="20"/>
        </w:rPr>
        <w:t xml:space="preserve"> </w:t>
      </w:r>
      <w:r>
        <w:rPr>
          <w:rFonts w:cs="Arial"/>
          <w:b/>
          <w:snapToGrid w:val="0"/>
          <w:sz w:val="20"/>
        </w:rPr>
        <w:t>(</w:t>
      </w:r>
      <w:proofErr w:type="spellStart"/>
      <w:r>
        <w:rPr>
          <w:rFonts w:cs="Arial"/>
          <w:b/>
          <w:snapToGrid w:val="0"/>
          <w:sz w:val="20"/>
        </w:rPr>
        <w:t>Tu</w:t>
      </w:r>
      <w:proofErr w:type="spellEnd"/>
      <w:r>
        <w:rPr>
          <w:rFonts w:cs="Arial"/>
          <w:b/>
          <w:snapToGrid w:val="0"/>
          <w:sz w:val="20"/>
        </w:rPr>
        <w:t>)</w:t>
      </w:r>
      <w:r>
        <w:rPr>
          <w:rFonts w:cs="Arial"/>
          <w:b/>
          <w:snapToGrid w:val="0"/>
          <w:sz w:val="20"/>
        </w:rPr>
        <w:tab/>
      </w:r>
      <w:r w:rsidR="007F1206">
        <w:rPr>
          <w:rFonts w:cs="Arial"/>
          <w:snapToGrid w:val="0"/>
          <w:sz w:val="20"/>
        </w:rPr>
        <w:t>Social process theories</w:t>
      </w:r>
    </w:p>
    <w:p w:rsidR="007F1206" w:rsidRPr="009147CC" w:rsidRDefault="007F1206" w:rsidP="007F1206">
      <w:pPr>
        <w:widowControl w:val="0"/>
        <w:rPr>
          <w:rFonts w:cs="Arial"/>
          <w:bCs/>
          <w:snapToGrid w:val="0"/>
          <w:sz w:val="20"/>
        </w:rPr>
      </w:pPr>
      <w:r>
        <w:rPr>
          <w:rFonts w:cs="Arial"/>
          <w:bCs/>
          <w:snapToGrid w:val="0"/>
          <w:sz w:val="20"/>
        </w:rPr>
        <w:tab/>
      </w:r>
      <w:r>
        <w:rPr>
          <w:rFonts w:cs="Arial"/>
          <w:i/>
          <w:snapToGrid w:val="0"/>
          <w:sz w:val="20"/>
        </w:rPr>
        <w:t xml:space="preserve"> </w:t>
      </w:r>
      <w:r>
        <w:rPr>
          <w:rFonts w:cs="Arial"/>
          <w:i/>
          <w:snapToGrid w:val="0"/>
          <w:sz w:val="20"/>
        </w:rPr>
        <w:tab/>
      </w:r>
      <w:r>
        <w:rPr>
          <w:rFonts w:cs="Arial"/>
          <w:i/>
          <w:snapToGrid w:val="0"/>
          <w:sz w:val="20"/>
        </w:rPr>
        <w:tab/>
      </w:r>
      <w:r>
        <w:rPr>
          <w:rFonts w:cs="Arial"/>
          <w:b/>
          <w:snapToGrid w:val="0"/>
          <w:sz w:val="20"/>
        </w:rPr>
        <w:t>Walsh—</w:t>
      </w:r>
      <w:proofErr w:type="spellStart"/>
      <w:r>
        <w:rPr>
          <w:rFonts w:cs="Arial"/>
          <w:b/>
          <w:snapToGrid w:val="0"/>
          <w:sz w:val="20"/>
        </w:rPr>
        <w:t>Chpt</w:t>
      </w:r>
      <w:proofErr w:type="spellEnd"/>
      <w:r>
        <w:rPr>
          <w:rFonts w:cs="Arial"/>
          <w:b/>
          <w:snapToGrid w:val="0"/>
          <w:sz w:val="20"/>
        </w:rPr>
        <w:t xml:space="preserve"> 5</w:t>
      </w:r>
    </w:p>
    <w:p w:rsidR="005F1313" w:rsidRDefault="005F1313" w:rsidP="005F1313">
      <w:pPr>
        <w:widowControl w:val="0"/>
        <w:rPr>
          <w:rFonts w:cs="Arial"/>
          <w:snapToGrid w:val="0"/>
          <w:sz w:val="16"/>
        </w:rPr>
      </w:pPr>
    </w:p>
    <w:p w:rsidR="007F1206" w:rsidRPr="00FE3C72" w:rsidRDefault="005F1313" w:rsidP="007F1206">
      <w:pPr>
        <w:widowControl w:val="0"/>
        <w:rPr>
          <w:rFonts w:cs="Arial"/>
          <w:bCs/>
          <w:snapToGrid w:val="0"/>
          <w:sz w:val="20"/>
        </w:rPr>
      </w:pPr>
      <w:r>
        <w:rPr>
          <w:rFonts w:cs="Arial"/>
          <w:b/>
          <w:snapToGrid w:val="0"/>
          <w:sz w:val="20"/>
        </w:rPr>
        <w:t xml:space="preserve"> 6 Jun (</w:t>
      </w:r>
      <w:proofErr w:type="spellStart"/>
      <w:r>
        <w:rPr>
          <w:rFonts w:cs="Arial"/>
          <w:b/>
          <w:snapToGrid w:val="0"/>
          <w:sz w:val="20"/>
        </w:rPr>
        <w:t>Th</w:t>
      </w:r>
      <w:proofErr w:type="spellEnd"/>
      <w:r>
        <w:rPr>
          <w:rFonts w:cs="Arial"/>
          <w:b/>
          <w:snapToGrid w:val="0"/>
          <w:sz w:val="20"/>
        </w:rPr>
        <w:t>)</w:t>
      </w:r>
      <w:r>
        <w:rPr>
          <w:rFonts w:cs="Arial"/>
          <w:b/>
          <w:snapToGrid w:val="0"/>
          <w:sz w:val="20"/>
        </w:rPr>
        <w:tab/>
      </w:r>
      <w:r w:rsidR="007F1206">
        <w:rPr>
          <w:rFonts w:cs="Arial"/>
          <w:snapToGrid w:val="0"/>
          <w:sz w:val="20"/>
        </w:rPr>
        <w:t>Critical theories: Marxist, Conflict &amp; Feminist</w:t>
      </w:r>
    </w:p>
    <w:p w:rsidR="007F1206" w:rsidRDefault="007F1206" w:rsidP="005F1313">
      <w:pPr>
        <w:widowControl w:val="0"/>
        <w:rPr>
          <w:rFonts w:cs="Arial"/>
          <w:b/>
          <w:snapToGrid w:val="0"/>
          <w:sz w:val="20"/>
        </w:rPr>
      </w:pPr>
      <w:r>
        <w:rPr>
          <w:rFonts w:cs="Arial"/>
          <w:snapToGrid w:val="0"/>
          <w:sz w:val="20"/>
        </w:rPr>
        <w:tab/>
      </w:r>
      <w:r>
        <w:rPr>
          <w:rFonts w:cs="Arial"/>
          <w:snapToGrid w:val="0"/>
          <w:sz w:val="20"/>
        </w:rPr>
        <w:tab/>
      </w:r>
      <w:r>
        <w:rPr>
          <w:rFonts w:cs="Arial"/>
          <w:snapToGrid w:val="0"/>
          <w:sz w:val="20"/>
        </w:rPr>
        <w:tab/>
      </w:r>
      <w:r>
        <w:rPr>
          <w:rFonts w:cs="Arial"/>
          <w:b/>
          <w:snapToGrid w:val="0"/>
          <w:sz w:val="20"/>
        </w:rPr>
        <w:t>Walsh--</w:t>
      </w:r>
      <w:proofErr w:type="spellStart"/>
      <w:r>
        <w:rPr>
          <w:rFonts w:cs="Arial"/>
          <w:b/>
          <w:snapToGrid w:val="0"/>
          <w:sz w:val="20"/>
        </w:rPr>
        <w:t>Chpt</w:t>
      </w:r>
      <w:proofErr w:type="spellEnd"/>
      <w:r>
        <w:rPr>
          <w:rFonts w:cs="Arial"/>
          <w:b/>
          <w:snapToGrid w:val="0"/>
          <w:sz w:val="20"/>
        </w:rPr>
        <w:t xml:space="preserve"> 6</w:t>
      </w:r>
    </w:p>
    <w:p w:rsidR="005F1313" w:rsidRPr="00D434DE" w:rsidRDefault="005F1313" w:rsidP="005F1313">
      <w:pPr>
        <w:widowControl w:val="0"/>
        <w:rPr>
          <w:rFonts w:cs="Arial"/>
          <w:b/>
          <w:bCs/>
          <w:snapToGrid w:val="0"/>
          <w:sz w:val="16"/>
          <w:szCs w:val="16"/>
        </w:rPr>
      </w:pPr>
      <w:r w:rsidRPr="00D434DE">
        <w:rPr>
          <w:rFonts w:cs="Arial"/>
          <w:bCs/>
          <w:snapToGrid w:val="0"/>
          <w:sz w:val="16"/>
          <w:szCs w:val="16"/>
        </w:rPr>
        <w:tab/>
      </w:r>
      <w:r w:rsidRPr="00D434DE">
        <w:rPr>
          <w:rFonts w:cs="Arial"/>
          <w:bCs/>
          <w:snapToGrid w:val="0"/>
          <w:sz w:val="16"/>
          <w:szCs w:val="16"/>
        </w:rPr>
        <w:tab/>
      </w:r>
      <w:r w:rsidRPr="00D434DE">
        <w:rPr>
          <w:rFonts w:cs="Arial"/>
          <w:bCs/>
          <w:snapToGrid w:val="0"/>
          <w:sz w:val="16"/>
          <w:szCs w:val="16"/>
        </w:rPr>
        <w:tab/>
      </w:r>
      <w:r w:rsidRPr="00D434DE">
        <w:rPr>
          <w:rFonts w:cs="Arial"/>
          <w:b/>
          <w:snapToGrid w:val="0"/>
          <w:sz w:val="16"/>
          <w:szCs w:val="16"/>
        </w:rPr>
        <w:t xml:space="preserve"> </w:t>
      </w:r>
      <w:r w:rsidRPr="00D434DE">
        <w:rPr>
          <w:rFonts w:cs="Arial"/>
          <w:b/>
          <w:snapToGrid w:val="0"/>
          <w:sz w:val="16"/>
          <w:szCs w:val="16"/>
        </w:rPr>
        <w:tab/>
      </w:r>
      <w:r w:rsidRPr="00D434DE">
        <w:rPr>
          <w:rFonts w:cs="Arial"/>
          <w:b/>
          <w:snapToGrid w:val="0"/>
          <w:sz w:val="16"/>
          <w:szCs w:val="16"/>
        </w:rPr>
        <w:tab/>
      </w:r>
      <w:r w:rsidRPr="00D434DE">
        <w:rPr>
          <w:rFonts w:cs="Arial"/>
          <w:snapToGrid w:val="0"/>
          <w:sz w:val="16"/>
          <w:szCs w:val="16"/>
        </w:rPr>
        <w:tab/>
      </w:r>
      <w:r w:rsidRPr="00D434DE">
        <w:rPr>
          <w:rFonts w:cs="Arial"/>
          <w:snapToGrid w:val="0"/>
          <w:sz w:val="16"/>
          <w:szCs w:val="16"/>
        </w:rPr>
        <w:tab/>
      </w:r>
      <w:r w:rsidRPr="00D434DE">
        <w:rPr>
          <w:rFonts w:cs="Arial"/>
          <w:snapToGrid w:val="0"/>
          <w:sz w:val="16"/>
          <w:szCs w:val="16"/>
        </w:rPr>
        <w:tab/>
      </w:r>
      <w:r w:rsidRPr="00D434DE">
        <w:rPr>
          <w:rFonts w:cs="Arial"/>
          <w:snapToGrid w:val="0"/>
          <w:sz w:val="16"/>
          <w:szCs w:val="16"/>
        </w:rPr>
        <w:tab/>
      </w:r>
      <w:r w:rsidRPr="00D434DE">
        <w:rPr>
          <w:rFonts w:cs="Arial"/>
          <w:snapToGrid w:val="0"/>
          <w:sz w:val="16"/>
          <w:szCs w:val="16"/>
        </w:rPr>
        <w:tab/>
      </w:r>
      <w:r w:rsidRPr="00D434DE">
        <w:rPr>
          <w:rFonts w:cs="Arial"/>
          <w:snapToGrid w:val="0"/>
          <w:sz w:val="16"/>
          <w:szCs w:val="16"/>
        </w:rPr>
        <w:tab/>
      </w:r>
      <w:r w:rsidRPr="00D434DE">
        <w:rPr>
          <w:rFonts w:cs="Arial"/>
          <w:snapToGrid w:val="0"/>
          <w:sz w:val="16"/>
          <w:szCs w:val="16"/>
        </w:rPr>
        <w:tab/>
      </w:r>
      <w:r w:rsidRPr="00D434DE">
        <w:rPr>
          <w:rFonts w:cs="Arial"/>
          <w:snapToGrid w:val="0"/>
          <w:sz w:val="16"/>
          <w:szCs w:val="16"/>
        </w:rPr>
        <w:tab/>
        <w:t xml:space="preserve">         </w:t>
      </w:r>
    </w:p>
    <w:p w:rsidR="007F1206" w:rsidRPr="00FE3C72" w:rsidRDefault="005F1313" w:rsidP="007F1206">
      <w:pPr>
        <w:widowControl w:val="0"/>
        <w:rPr>
          <w:rFonts w:cs="Arial"/>
          <w:snapToGrid w:val="0"/>
          <w:sz w:val="20"/>
        </w:rPr>
      </w:pPr>
      <w:r>
        <w:rPr>
          <w:rFonts w:cs="Arial"/>
          <w:b/>
          <w:snapToGrid w:val="0"/>
          <w:sz w:val="20"/>
        </w:rPr>
        <w:t>11 Jun (</w:t>
      </w:r>
      <w:proofErr w:type="spellStart"/>
      <w:r>
        <w:rPr>
          <w:rFonts w:cs="Arial"/>
          <w:b/>
          <w:snapToGrid w:val="0"/>
          <w:sz w:val="20"/>
        </w:rPr>
        <w:t>Tu</w:t>
      </w:r>
      <w:proofErr w:type="spellEnd"/>
      <w:r>
        <w:rPr>
          <w:rFonts w:cs="Arial"/>
          <w:b/>
          <w:snapToGrid w:val="0"/>
          <w:sz w:val="20"/>
        </w:rPr>
        <w:t>)</w:t>
      </w:r>
      <w:r>
        <w:rPr>
          <w:rFonts w:cs="Arial"/>
          <w:snapToGrid w:val="0"/>
          <w:sz w:val="20"/>
        </w:rPr>
        <w:tab/>
      </w:r>
      <w:r w:rsidR="007F1206">
        <w:rPr>
          <w:rFonts w:cs="Arial"/>
          <w:snapToGrid w:val="0"/>
          <w:sz w:val="20"/>
        </w:rPr>
        <w:t>Psychosocial theories: individual traits &amp; criminal behavior</w:t>
      </w:r>
    </w:p>
    <w:p w:rsidR="007F1206" w:rsidRPr="007F1206" w:rsidRDefault="007F1206" w:rsidP="005F1313">
      <w:pPr>
        <w:widowControl w:val="0"/>
        <w:rPr>
          <w:rFonts w:cs="Arial"/>
          <w:bCs/>
          <w:snapToGrid w:val="0"/>
          <w:sz w:val="20"/>
        </w:rPr>
      </w:pPr>
      <w:r>
        <w:rPr>
          <w:rFonts w:cs="Arial"/>
          <w:b/>
          <w:snapToGrid w:val="0"/>
          <w:sz w:val="20"/>
        </w:rPr>
        <w:tab/>
      </w:r>
      <w:r>
        <w:rPr>
          <w:rFonts w:cs="Arial"/>
          <w:b/>
          <w:snapToGrid w:val="0"/>
          <w:sz w:val="20"/>
        </w:rPr>
        <w:tab/>
      </w:r>
      <w:r>
        <w:rPr>
          <w:rFonts w:cs="Arial"/>
          <w:b/>
          <w:snapToGrid w:val="0"/>
          <w:sz w:val="20"/>
        </w:rPr>
        <w:tab/>
        <w:t>Walsh—</w:t>
      </w:r>
      <w:proofErr w:type="spellStart"/>
      <w:r>
        <w:rPr>
          <w:rFonts w:cs="Arial"/>
          <w:b/>
          <w:snapToGrid w:val="0"/>
          <w:sz w:val="20"/>
        </w:rPr>
        <w:t>Chpt</w:t>
      </w:r>
      <w:proofErr w:type="spellEnd"/>
      <w:r>
        <w:rPr>
          <w:rFonts w:cs="Arial"/>
          <w:b/>
          <w:snapToGrid w:val="0"/>
          <w:sz w:val="20"/>
        </w:rPr>
        <w:t xml:space="preserve"> 7</w:t>
      </w:r>
    </w:p>
    <w:p w:rsidR="005F1313" w:rsidRDefault="005F1313" w:rsidP="005F1313">
      <w:pPr>
        <w:widowControl w:val="0"/>
        <w:rPr>
          <w:rFonts w:cs="Arial"/>
          <w:snapToGrid w:val="0"/>
          <w:sz w:val="16"/>
        </w:rPr>
      </w:pPr>
    </w:p>
    <w:p w:rsidR="007F1206" w:rsidRDefault="005F1313" w:rsidP="005F1313">
      <w:pPr>
        <w:widowControl w:val="0"/>
        <w:rPr>
          <w:rFonts w:cs="Arial"/>
          <w:bCs/>
          <w:snapToGrid w:val="0"/>
          <w:sz w:val="20"/>
        </w:rPr>
      </w:pPr>
      <w:r>
        <w:rPr>
          <w:rFonts w:cs="Arial"/>
          <w:b/>
          <w:snapToGrid w:val="0"/>
          <w:sz w:val="20"/>
        </w:rPr>
        <w:t>13 Jun (</w:t>
      </w:r>
      <w:proofErr w:type="spellStart"/>
      <w:r>
        <w:rPr>
          <w:rFonts w:cs="Arial"/>
          <w:b/>
          <w:snapToGrid w:val="0"/>
          <w:sz w:val="20"/>
        </w:rPr>
        <w:t>Th</w:t>
      </w:r>
      <w:proofErr w:type="spellEnd"/>
      <w:r>
        <w:rPr>
          <w:rFonts w:cs="Arial"/>
          <w:b/>
          <w:snapToGrid w:val="0"/>
          <w:sz w:val="20"/>
        </w:rPr>
        <w:t>)</w:t>
      </w:r>
      <w:r>
        <w:rPr>
          <w:rFonts w:cs="Arial"/>
          <w:bCs/>
          <w:snapToGrid w:val="0"/>
          <w:sz w:val="20"/>
        </w:rPr>
        <w:tab/>
      </w:r>
      <w:r w:rsidR="007F1206">
        <w:rPr>
          <w:rFonts w:cs="Arial"/>
          <w:bCs/>
          <w:snapToGrid w:val="0"/>
          <w:sz w:val="20"/>
        </w:rPr>
        <w:t>Discussion of Readings</w:t>
      </w:r>
    </w:p>
    <w:p w:rsidR="007F1206" w:rsidRDefault="007F1206" w:rsidP="005F1313">
      <w:pPr>
        <w:widowControl w:val="0"/>
        <w:rPr>
          <w:rFonts w:cs="Arial"/>
          <w:b/>
          <w:snapToGrid w:val="0"/>
          <w:sz w:val="20"/>
        </w:rPr>
      </w:pPr>
      <w:r>
        <w:rPr>
          <w:rFonts w:cs="Arial"/>
          <w:bCs/>
          <w:snapToGrid w:val="0"/>
          <w:sz w:val="20"/>
        </w:rPr>
        <w:tab/>
      </w:r>
      <w:r>
        <w:rPr>
          <w:rFonts w:cs="Arial"/>
          <w:bCs/>
          <w:snapToGrid w:val="0"/>
          <w:sz w:val="20"/>
        </w:rPr>
        <w:tab/>
      </w:r>
      <w:r>
        <w:rPr>
          <w:rFonts w:cs="Arial"/>
          <w:bCs/>
          <w:snapToGrid w:val="0"/>
          <w:sz w:val="20"/>
        </w:rPr>
        <w:tab/>
      </w:r>
      <w:r>
        <w:rPr>
          <w:rFonts w:cs="Arial"/>
          <w:b/>
          <w:snapToGrid w:val="0"/>
          <w:sz w:val="20"/>
        </w:rPr>
        <w:t>Walsh—Readings 11—20</w:t>
      </w:r>
    </w:p>
    <w:p w:rsidR="005F1313" w:rsidRPr="00D434DE" w:rsidRDefault="005F1313" w:rsidP="005F1313">
      <w:pPr>
        <w:widowControl w:val="0"/>
        <w:rPr>
          <w:rFonts w:cs="Arial"/>
          <w:b/>
          <w:snapToGrid w:val="0"/>
          <w:sz w:val="16"/>
          <w:szCs w:val="16"/>
        </w:rPr>
      </w:pPr>
      <w:r w:rsidRPr="00D434DE">
        <w:rPr>
          <w:rFonts w:cs="Arial"/>
          <w:b/>
          <w:snapToGrid w:val="0"/>
          <w:sz w:val="16"/>
          <w:szCs w:val="16"/>
        </w:rPr>
        <w:tab/>
      </w:r>
    </w:p>
    <w:p w:rsidR="007F1206" w:rsidRDefault="005F1313" w:rsidP="007F1206">
      <w:pPr>
        <w:widowControl w:val="0"/>
        <w:rPr>
          <w:rFonts w:cs="Arial"/>
          <w:snapToGrid w:val="0"/>
          <w:sz w:val="20"/>
        </w:rPr>
      </w:pPr>
      <w:r>
        <w:rPr>
          <w:rFonts w:cs="Arial"/>
          <w:b/>
          <w:snapToGrid w:val="0"/>
          <w:sz w:val="20"/>
        </w:rPr>
        <w:t>18</w:t>
      </w:r>
      <w:r w:rsidRPr="00675788">
        <w:rPr>
          <w:rFonts w:cs="Arial"/>
          <w:b/>
          <w:snapToGrid w:val="0"/>
          <w:sz w:val="20"/>
        </w:rPr>
        <w:t xml:space="preserve"> </w:t>
      </w:r>
      <w:r>
        <w:rPr>
          <w:rFonts w:cs="Arial"/>
          <w:b/>
          <w:snapToGrid w:val="0"/>
          <w:sz w:val="20"/>
        </w:rPr>
        <w:t>Jun</w:t>
      </w:r>
      <w:r w:rsidRPr="00675788">
        <w:rPr>
          <w:rFonts w:cs="Arial"/>
          <w:b/>
          <w:snapToGrid w:val="0"/>
          <w:sz w:val="20"/>
        </w:rPr>
        <w:t xml:space="preserve"> (</w:t>
      </w:r>
      <w:proofErr w:type="spellStart"/>
      <w:r w:rsidRPr="00675788">
        <w:rPr>
          <w:rFonts w:cs="Arial"/>
          <w:b/>
          <w:snapToGrid w:val="0"/>
          <w:sz w:val="20"/>
        </w:rPr>
        <w:t>Tu</w:t>
      </w:r>
      <w:proofErr w:type="spellEnd"/>
      <w:r w:rsidRPr="00675788">
        <w:rPr>
          <w:rFonts w:cs="Arial"/>
          <w:b/>
          <w:snapToGrid w:val="0"/>
          <w:sz w:val="20"/>
        </w:rPr>
        <w:t>)</w:t>
      </w:r>
      <w:r w:rsidRPr="00675788">
        <w:rPr>
          <w:rFonts w:cs="Arial"/>
          <w:b/>
          <w:snapToGrid w:val="0"/>
          <w:sz w:val="20"/>
        </w:rPr>
        <w:tab/>
      </w:r>
      <w:r w:rsidR="007F1206">
        <w:rPr>
          <w:rFonts w:cs="Arial"/>
          <w:snapToGrid w:val="0"/>
          <w:sz w:val="20"/>
        </w:rPr>
        <w:t>Biosocial approaches</w:t>
      </w:r>
    </w:p>
    <w:p w:rsidR="007F1206" w:rsidRDefault="007F1206" w:rsidP="005F1313">
      <w:pPr>
        <w:widowControl w:val="0"/>
        <w:rPr>
          <w:rFonts w:cs="Arial"/>
          <w:b/>
          <w:snapToGrid w:val="0"/>
          <w:sz w:val="20"/>
        </w:rPr>
      </w:pPr>
      <w:r>
        <w:rPr>
          <w:rFonts w:cs="Arial"/>
          <w:snapToGrid w:val="0"/>
          <w:sz w:val="20"/>
        </w:rPr>
        <w:tab/>
      </w:r>
      <w:r>
        <w:rPr>
          <w:rFonts w:cs="Arial"/>
          <w:snapToGrid w:val="0"/>
          <w:sz w:val="20"/>
        </w:rPr>
        <w:tab/>
      </w:r>
      <w:r>
        <w:rPr>
          <w:rFonts w:cs="Arial"/>
          <w:snapToGrid w:val="0"/>
          <w:sz w:val="20"/>
        </w:rPr>
        <w:tab/>
      </w:r>
      <w:r>
        <w:rPr>
          <w:rFonts w:cs="Arial"/>
          <w:b/>
          <w:snapToGrid w:val="0"/>
          <w:sz w:val="20"/>
        </w:rPr>
        <w:t>Walsh--</w:t>
      </w:r>
      <w:proofErr w:type="spellStart"/>
      <w:r>
        <w:rPr>
          <w:rFonts w:cs="Arial"/>
          <w:b/>
          <w:snapToGrid w:val="0"/>
          <w:sz w:val="20"/>
        </w:rPr>
        <w:t>Chpt</w:t>
      </w:r>
      <w:proofErr w:type="spellEnd"/>
      <w:r>
        <w:rPr>
          <w:rFonts w:cs="Arial"/>
          <w:b/>
          <w:snapToGrid w:val="0"/>
          <w:sz w:val="20"/>
        </w:rPr>
        <w:t xml:space="preserve"> 8 </w:t>
      </w:r>
    </w:p>
    <w:p w:rsidR="005F1313" w:rsidRDefault="005F1313" w:rsidP="005F1313">
      <w:pPr>
        <w:widowControl w:val="0"/>
        <w:rPr>
          <w:rFonts w:cs="Arial"/>
          <w:b/>
          <w:snapToGrid w:val="0"/>
          <w:sz w:val="16"/>
        </w:rPr>
      </w:pPr>
    </w:p>
    <w:p w:rsidR="007F1206" w:rsidRDefault="005F1313" w:rsidP="007F1206">
      <w:pPr>
        <w:widowControl w:val="0"/>
        <w:rPr>
          <w:rFonts w:cs="Arial"/>
          <w:bCs/>
          <w:snapToGrid w:val="0"/>
          <w:sz w:val="20"/>
        </w:rPr>
      </w:pPr>
      <w:r>
        <w:rPr>
          <w:rFonts w:cs="Arial"/>
          <w:b/>
          <w:snapToGrid w:val="0"/>
          <w:sz w:val="20"/>
        </w:rPr>
        <w:t>20 Jun (</w:t>
      </w:r>
      <w:proofErr w:type="spellStart"/>
      <w:r>
        <w:rPr>
          <w:rFonts w:cs="Arial"/>
          <w:b/>
          <w:snapToGrid w:val="0"/>
          <w:sz w:val="20"/>
        </w:rPr>
        <w:t>Th</w:t>
      </w:r>
      <w:proofErr w:type="spellEnd"/>
      <w:r>
        <w:rPr>
          <w:rFonts w:cs="Arial"/>
          <w:b/>
          <w:snapToGrid w:val="0"/>
          <w:sz w:val="20"/>
        </w:rPr>
        <w:t>)</w:t>
      </w:r>
      <w:r w:rsidR="007F1206">
        <w:rPr>
          <w:rFonts w:cs="Arial"/>
          <w:b/>
          <w:snapToGrid w:val="0"/>
          <w:sz w:val="20"/>
        </w:rPr>
        <w:tab/>
      </w:r>
      <w:r w:rsidR="007F1206">
        <w:rPr>
          <w:rFonts w:cs="Arial"/>
          <w:bCs/>
          <w:snapToGrid w:val="0"/>
          <w:sz w:val="20"/>
        </w:rPr>
        <w:t>Developmental theories: from delinquency to crime to desistance</w:t>
      </w:r>
      <w:r>
        <w:rPr>
          <w:rFonts w:cs="Arial"/>
          <w:b/>
          <w:snapToGrid w:val="0"/>
          <w:sz w:val="20"/>
        </w:rPr>
        <w:tab/>
      </w:r>
      <w:r w:rsidR="007F1206">
        <w:rPr>
          <w:sz w:val="20"/>
        </w:rPr>
        <w:t xml:space="preserve"> </w:t>
      </w:r>
    </w:p>
    <w:p w:rsidR="007F1206" w:rsidRPr="00675788" w:rsidRDefault="007F1206" w:rsidP="007F1206">
      <w:pPr>
        <w:widowControl w:val="0"/>
        <w:rPr>
          <w:rFonts w:cs="Arial"/>
          <w:b/>
          <w:i/>
          <w:iCs/>
          <w:snapToGrid w:val="0"/>
          <w:sz w:val="20"/>
        </w:rPr>
      </w:pPr>
      <w:r>
        <w:rPr>
          <w:rFonts w:cs="Arial"/>
          <w:bCs/>
          <w:snapToGrid w:val="0"/>
          <w:sz w:val="20"/>
        </w:rPr>
        <w:tab/>
      </w:r>
      <w:r>
        <w:rPr>
          <w:rFonts w:cs="Arial"/>
          <w:bCs/>
          <w:snapToGrid w:val="0"/>
          <w:sz w:val="20"/>
        </w:rPr>
        <w:tab/>
      </w:r>
      <w:r>
        <w:rPr>
          <w:rFonts w:cs="Arial"/>
          <w:bCs/>
          <w:snapToGrid w:val="0"/>
          <w:sz w:val="20"/>
        </w:rPr>
        <w:tab/>
      </w:r>
      <w:r>
        <w:rPr>
          <w:rFonts w:cs="Arial"/>
          <w:b/>
          <w:snapToGrid w:val="0"/>
          <w:sz w:val="20"/>
        </w:rPr>
        <w:t>Walsh</w:t>
      </w:r>
      <w:r w:rsidRPr="00675788">
        <w:rPr>
          <w:rFonts w:cs="Arial"/>
          <w:b/>
          <w:snapToGrid w:val="0"/>
          <w:sz w:val="20"/>
        </w:rPr>
        <w:t>—</w:t>
      </w:r>
      <w:proofErr w:type="spellStart"/>
      <w:r w:rsidRPr="00675788">
        <w:rPr>
          <w:rFonts w:cs="Arial"/>
          <w:b/>
          <w:snapToGrid w:val="0"/>
          <w:sz w:val="20"/>
        </w:rPr>
        <w:t>Chpt</w:t>
      </w:r>
      <w:proofErr w:type="spellEnd"/>
      <w:r w:rsidRPr="00675788">
        <w:rPr>
          <w:rFonts w:cs="Arial"/>
          <w:b/>
          <w:snapToGrid w:val="0"/>
          <w:sz w:val="20"/>
        </w:rPr>
        <w:t xml:space="preserve"> </w:t>
      </w:r>
      <w:r>
        <w:rPr>
          <w:rFonts w:cs="Arial"/>
          <w:b/>
          <w:snapToGrid w:val="0"/>
          <w:sz w:val="20"/>
        </w:rPr>
        <w:t>9</w:t>
      </w:r>
    </w:p>
    <w:p w:rsidR="005F1313" w:rsidRDefault="005F1313" w:rsidP="005F1313">
      <w:pPr>
        <w:widowControl w:val="0"/>
        <w:rPr>
          <w:rFonts w:cs="Arial"/>
          <w:b/>
          <w:snapToGrid w:val="0"/>
          <w:sz w:val="20"/>
        </w:rPr>
      </w:pPr>
      <w:r>
        <w:rPr>
          <w:rFonts w:cs="Arial"/>
          <w:b/>
          <w:snapToGrid w:val="0"/>
          <w:sz w:val="20"/>
        </w:rPr>
        <w:tab/>
      </w:r>
      <w:r>
        <w:rPr>
          <w:rFonts w:cs="Arial"/>
          <w:b/>
          <w:snapToGrid w:val="0"/>
          <w:sz w:val="20"/>
        </w:rPr>
        <w:tab/>
      </w:r>
      <w:r>
        <w:rPr>
          <w:rFonts w:cs="Arial"/>
          <w:b/>
          <w:snapToGrid w:val="0"/>
          <w:sz w:val="20"/>
        </w:rPr>
        <w:tab/>
      </w:r>
      <w:r>
        <w:rPr>
          <w:rFonts w:cs="Arial"/>
          <w:b/>
          <w:snapToGrid w:val="0"/>
          <w:sz w:val="20"/>
        </w:rPr>
        <w:tab/>
      </w:r>
      <w:r>
        <w:rPr>
          <w:rFonts w:cs="Arial"/>
          <w:b/>
          <w:snapToGrid w:val="0"/>
          <w:sz w:val="20"/>
        </w:rPr>
        <w:tab/>
      </w:r>
      <w:r>
        <w:rPr>
          <w:rFonts w:cs="Arial"/>
          <w:b/>
          <w:snapToGrid w:val="0"/>
          <w:sz w:val="20"/>
        </w:rPr>
        <w:tab/>
      </w:r>
      <w:r>
        <w:rPr>
          <w:rFonts w:cs="Arial"/>
          <w:b/>
          <w:snapToGrid w:val="0"/>
          <w:sz w:val="20"/>
        </w:rPr>
        <w:tab/>
      </w:r>
    </w:p>
    <w:p w:rsidR="007F1206" w:rsidRDefault="005F1313" w:rsidP="007F1206">
      <w:pPr>
        <w:widowControl w:val="0"/>
        <w:rPr>
          <w:rFonts w:cs="Arial"/>
          <w:b/>
          <w:snapToGrid w:val="0"/>
          <w:sz w:val="20"/>
        </w:rPr>
      </w:pPr>
      <w:r>
        <w:rPr>
          <w:rFonts w:cs="Arial"/>
          <w:b/>
          <w:snapToGrid w:val="0"/>
          <w:sz w:val="20"/>
        </w:rPr>
        <w:t>25 Jun (</w:t>
      </w:r>
      <w:proofErr w:type="spellStart"/>
      <w:r>
        <w:rPr>
          <w:rFonts w:cs="Arial"/>
          <w:b/>
          <w:snapToGrid w:val="0"/>
          <w:sz w:val="20"/>
        </w:rPr>
        <w:t>Tu</w:t>
      </w:r>
      <w:proofErr w:type="spellEnd"/>
      <w:r>
        <w:rPr>
          <w:rFonts w:cs="Arial"/>
          <w:b/>
          <w:snapToGrid w:val="0"/>
          <w:sz w:val="20"/>
        </w:rPr>
        <w:t>)</w:t>
      </w:r>
      <w:r>
        <w:rPr>
          <w:rFonts w:cs="Arial"/>
          <w:b/>
          <w:snapToGrid w:val="0"/>
          <w:sz w:val="20"/>
        </w:rPr>
        <w:tab/>
      </w:r>
      <w:r w:rsidR="007F1206">
        <w:rPr>
          <w:rFonts w:cs="Arial"/>
          <w:snapToGrid w:val="0"/>
          <w:sz w:val="20"/>
        </w:rPr>
        <w:t>Violent crimes</w:t>
      </w:r>
      <w:r w:rsidR="007F1206">
        <w:rPr>
          <w:sz w:val="20"/>
        </w:rPr>
        <w:t xml:space="preserve">   </w:t>
      </w:r>
    </w:p>
    <w:p w:rsidR="007F1206" w:rsidRPr="007F1206" w:rsidRDefault="007F1206" w:rsidP="007F1206">
      <w:pPr>
        <w:widowControl w:val="0"/>
        <w:ind w:left="1440" w:firstLine="720"/>
        <w:rPr>
          <w:rFonts w:cs="Arial"/>
          <w:bCs/>
          <w:snapToGrid w:val="0"/>
          <w:sz w:val="20"/>
        </w:rPr>
      </w:pPr>
      <w:r>
        <w:rPr>
          <w:rFonts w:cs="Arial"/>
          <w:b/>
          <w:snapToGrid w:val="0"/>
          <w:sz w:val="20"/>
        </w:rPr>
        <w:t>Walsh—</w:t>
      </w:r>
      <w:proofErr w:type="spellStart"/>
      <w:r>
        <w:rPr>
          <w:rFonts w:cs="Arial"/>
          <w:b/>
          <w:snapToGrid w:val="0"/>
          <w:sz w:val="20"/>
        </w:rPr>
        <w:t>Chpt</w:t>
      </w:r>
      <w:proofErr w:type="spellEnd"/>
      <w:r>
        <w:rPr>
          <w:rFonts w:cs="Arial"/>
          <w:b/>
          <w:snapToGrid w:val="0"/>
          <w:sz w:val="20"/>
        </w:rPr>
        <w:t xml:space="preserve"> 10</w:t>
      </w:r>
    </w:p>
    <w:p w:rsidR="005F1313" w:rsidRDefault="005F1313" w:rsidP="005F1313">
      <w:pPr>
        <w:widowControl w:val="0"/>
        <w:rPr>
          <w:rFonts w:cs="Arial"/>
          <w:b/>
          <w:snapToGrid w:val="0"/>
          <w:sz w:val="16"/>
        </w:rPr>
      </w:pPr>
    </w:p>
    <w:p w:rsidR="007F1206" w:rsidRDefault="005F1313" w:rsidP="007F1206">
      <w:pPr>
        <w:widowControl w:val="0"/>
        <w:rPr>
          <w:rFonts w:cs="Arial"/>
          <w:bCs/>
          <w:snapToGrid w:val="0"/>
          <w:sz w:val="20"/>
        </w:rPr>
      </w:pPr>
      <w:r>
        <w:rPr>
          <w:rFonts w:cs="Arial"/>
          <w:b/>
          <w:snapToGrid w:val="0"/>
          <w:sz w:val="20"/>
        </w:rPr>
        <w:t>27 Jun (</w:t>
      </w:r>
      <w:proofErr w:type="spellStart"/>
      <w:r>
        <w:rPr>
          <w:rFonts w:cs="Arial"/>
          <w:b/>
          <w:snapToGrid w:val="0"/>
          <w:sz w:val="20"/>
        </w:rPr>
        <w:t>Th</w:t>
      </w:r>
      <w:proofErr w:type="spellEnd"/>
      <w:r>
        <w:rPr>
          <w:rFonts w:cs="Arial"/>
          <w:b/>
          <w:snapToGrid w:val="0"/>
          <w:sz w:val="20"/>
        </w:rPr>
        <w:t>)</w:t>
      </w:r>
      <w:r>
        <w:rPr>
          <w:rFonts w:cs="Arial"/>
          <w:b/>
          <w:snapToGrid w:val="0"/>
          <w:sz w:val="20"/>
        </w:rPr>
        <w:tab/>
      </w:r>
      <w:r w:rsidR="007F1206">
        <w:rPr>
          <w:rFonts w:cs="Arial"/>
          <w:snapToGrid w:val="0"/>
          <w:sz w:val="20"/>
        </w:rPr>
        <w:t>Multiple murder &amp; terrorism</w:t>
      </w:r>
    </w:p>
    <w:p w:rsidR="005F1313" w:rsidRPr="007F1206" w:rsidRDefault="007F1206" w:rsidP="005F1313">
      <w:pPr>
        <w:widowControl w:val="0"/>
        <w:rPr>
          <w:rFonts w:cs="Arial"/>
          <w:b/>
          <w:snapToGrid w:val="0"/>
          <w:sz w:val="20"/>
        </w:rPr>
      </w:pPr>
      <w:r>
        <w:rPr>
          <w:rFonts w:cs="Arial"/>
          <w:bCs/>
          <w:snapToGrid w:val="0"/>
          <w:sz w:val="20"/>
        </w:rPr>
        <w:tab/>
      </w:r>
      <w:r>
        <w:rPr>
          <w:rFonts w:cs="Arial"/>
          <w:bCs/>
          <w:snapToGrid w:val="0"/>
          <w:sz w:val="20"/>
        </w:rPr>
        <w:tab/>
      </w:r>
      <w:r>
        <w:rPr>
          <w:rFonts w:cs="Arial"/>
          <w:bCs/>
          <w:snapToGrid w:val="0"/>
          <w:sz w:val="20"/>
        </w:rPr>
        <w:tab/>
      </w:r>
      <w:r>
        <w:rPr>
          <w:rFonts w:cs="Arial"/>
          <w:b/>
          <w:snapToGrid w:val="0"/>
          <w:sz w:val="20"/>
        </w:rPr>
        <w:t>Walsh—</w:t>
      </w:r>
      <w:proofErr w:type="spellStart"/>
      <w:r>
        <w:rPr>
          <w:rFonts w:cs="Arial"/>
          <w:b/>
          <w:snapToGrid w:val="0"/>
          <w:sz w:val="20"/>
        </w:rPr>
        <w:t>Chpt</w:t>
      </w:r>
      <w:proofErr w:type="spellEnd"/>
      <w:r>
        <w:rPr>
          <w:rFonts w:cs="Arial"/>
          <w:b/>
          <w:snapToGrid w:val="0"/>
          <w:sz w:val="20"/>
        </w:rPr>
        <w:t xml:space="preserve"> 11                                      </w:t>
      </w:r>
      <w:r w:rsidR="005F1313">
        <w:rPr>
          <w:rFonts w:cs="Arial"/>
          <w:snapToGrid w:val="0"/>
          <w:sz w:val="20"/>
        </w:rPr>
        <w:tab/>
      </w:r>
      <w:r w:rsidR="005F1313">
        <w:rPr>
          <w:rFonts w:cs="Arial"/>
          <w:snapToGrid w:val="0"/>
          <w:sz w:val="20"/>
        </w:rPr>
        <w:tab/>
      </w:r>
      <w:r w:rsidR="005F1313">
        <w:rPr>
          <w:rFonts w:cs="Arial"/>
          <w:snapToGrid w:val="0"/>
          <w:sz w:val="20"/>
        </w:rPr>
        <w:tab/>
      </w:r>
      <w:r w:rsidR="005F1313">
        <w:rPr>
          <w:rFonts w:cs="Arial"/>
          <w:snapToGrid w:val="0"/>
          <w:sz w:val="20"/>
        </w:rPr>
        <w:tab/>
      </w:r>
      <w:r w:rsidR="005F1313">
        <w:rPr>
          <w:rFonts w:cs="Arial"/>
          <w:snapToGrid w:val="0"/>
          <w:sz w:val="20"/>
        </w:rPr>
        <w:tab/>
      </w:r>
      <w:r w:rsidR="005F1313">
        <w:rPr>
          <w:rFonts w:cs="Arial"/>
          <w:snapToGrid w:val="0"/>
          <w:sz w:val="20"/>
        </w:rPr>
        <w:tab/>
      </w:r>
      <w:r w:rsidR="005F1313">
        <w:rPr>
          <w:rFonts w:cs="Arial"/>
          <w:snapToGrid w:val="0"/>
          <w:sz w:val="20"/>
        </w:rPr>
        <w:tab/>
      </w:r>
      <w:r w:rsidR="005F1313">
        <w:rPr>
          <w:rFonts w:cs="Arial"/>
          <w:snapToGrid w:val="0"/>
          <w:sz w:val="20"/>
        </w:rPr>
        <w:tab/>
      </w:r>
      <w:r w:rsidR="005F1313">
        <w:rPr>
          <w:rFonts w:cs="Arial"/>
          <w:snapToGrid w:val="0"/>
          <w:sz w:val="20"/>
        </w:rPr>
        <w:tab/>
      </w:r>
      <w:r w:rsidR="005F1313">
        <w:rPr>
          <w:rFonts w:cs="Arial"/>
          <w:snapToGrid w:val="0"/>
          <w:sz w:val="20"/>
        </w:rPr>
        <w:tab/>
      </w:r>
      <w:r w:rsidR="005F1313" w:rsidRPr="00D434DE">
        <w:rPr>
          <w:rFonts w:cs="Arial"/>
          <w:snapToGrid w:val="0"/>
          <w:sz w:val="16"/>
          <w:szCs w:val="16"/>
        </w:rPr>
        <w:tab/>
      </w:r>
      <w:r w:rsidR="005F1313" w:rsidRPr="00D434DE">
        <w:rPr>
          <w:rFonts w:cs="Arial"/>
          <w:snapToGrid w:val="0"/>
          <w:sz w:val="16"/>
          <w:szCs w:val="16"/>
        </w:rPr>
        <w:tab/>
      </w:r>
      <w:r w:rsidR="005F1313">
        <w:rPr>
          <w:rFonts w:cs="Arial"/>
          <w:snapToGrid w:val="0"/>
          <w:sz w:val="20"/>
        </w:rPr>
        <w:tab/>
      </w:r>
      <w:r w:rsidR="005F1313">
        <w:rPr>
          <w:rFonts w:cs="Arial"/>
          <w:snapToGrid w:val="0"/>
          <w:sz w:val="20"/>
        </w:rPr>
        <w:tab/>
      </w:r>
      <w:r w:rsidR="005F1313">
        <w:rPr>
          <w:rFonts w:cs="Arial"/>
          <w:snapToGrid w:val="0"/>
          <w:sz w:val="20"/>
        </w:rPr>
        <w:tab/>
      </w:r>
      <w:r w:rsidR="005F1313">
        <w:rPr>
          <w:rFonts w:cs="Arial"/>
          <w:snapToGrid w:val="0"/>
          <w:sz w:val="20"/>
        </w:rPr>
        <w:tab/>
        <w:t xml:space="preserve">          </w:t>
      </w:r>
    </w:p>
    <w:p w:rsidR="007F1206" w:rsidRPr="00FE3C72" w:rsidRDefault="005F1313" w:rsidP="007F1206">
      <w:pPr>
        <w:widowControl w:val="0"/>
        <w:rPr>
          <w:rFonts w:cs="Arial"/>
          <w:bCs/>
          <w:snapToGrid w:val="0"/>
          <w:sz w:val="20"/>
        </w:rPr>
      </w:pPr>
      <w:r>
        <w:rPr>
          <w:rFonts w:cs="Arial"/>
          <w:b/>
          <w:snapToGrid w:val="0"/>
          <w:sz w:val="20"/>
        </w:rPr>
        <w:t xml:space="preserve"> 2 </w:t>
      </w:r>
      <w:r w:rsidR="005B54E8">
        <w:rPr>
          <w:rFonts w:cs="Arial"/>
          <w:b/>
          <w:snapToGrid w:val="0"/>
          <w:sz w:val="20"/>
        </w:rPr>
        <w:t>Jul</w:t>
      </w:r>
      <w:r>
        <w:rPr>
          <w:rFonts w:cs="Arial"/>
          <w:b/>
          <w:snapToGrid w:val="0"/>
          <w:sz w:val="20"/>
        </w:rPr>
        <w:t xml:space="preserve"> (</w:t>
      </w:r>
      <w:proofErr w:type="spellStart"/>
      <w:r>
        <w:rPr>
          <w:rFonts w:cs="Arial"/>
          <w:b/>
          <w:snapToGrid w:val="0"/>
          <w:sz w:val="20"/>
        </w:rPr>
        <w:t>Tu</w:t>
      </w:r>
      <w:proofErr w:type="spellEnd"/>
      <w:r>
        <w:rPr>
          <w:rFonts w:cs="Arial"/>
          <w:b/>
          <w:snapToGrid w:val="0"/>
          <w:sz w:val="20"/>
        </w:rPr>
        <w:t>)</w:t>
      </w:r>
      <w:r>
        <w:rPr>
          <w:rFonts w:cs="Arial"/>
          <w:b/>
          <w:snapToGrid w:val="0"/>
          <w:sz w:val="20"/>
        </w:rPr>
        <w:tab/>
      </w:r>
      <w:r w:rsidR="007F1206">
        <w:rPr>
          <w:rFonts w:cs="Arial"/>
          <w:snapToGrid w:val="0"/>
          <w:sz w:val="20"/>
        </w:rPr>
        <w:t>Property crime</w:t>
      </w:r>
    </w:p>
    <w:p w:rsidR="007F1206" w:rsidRDefault="007F1206" w:rsidP="005F1313">
      <w:pPr>
        <w:widowControl w:val="0"/>
        <w:rPr>
          <w:rFonts w:cs="Arial"/>
          <w:b/>
          <w:snapToGrid w:val="0"/>
          <w:sz w:val="20"/>
        </w:rPr>
      </w:pPr>
      <w:r>
        <w:rPr>
          <w:rFonts w:cs="Arial"/>
          <w:bCs/>
          <w:snapToGrid w:val="0"/>
          <w:sz w:val="20"/>
        </w:rPr>
        <w:tab/>
      </w:r>
      <w:r>
        <w:rPr>
          <w:rFonts w:cs="Arial"/>
          <w:bCs/>
          <w:snapToGrid w:val="0"/>
          <w:sz w:val="20"/>
        </w:rPr>
        <w:tab/>
      </w:r>
      <w:r>
        <w:rPr>
          <w:rFonts w:cs="Arial"/>
          <w:bCs/>
          <w:snapToGrid w:val="0"/>
          <w:sz w:val="20"/>
        </w:rPr>
        <w:tab/>
      </w:r>
      <w:r>
        <w:rPr>
          <w:rFonts w:cs="Arial"/>
          <w:b/>
          <w:snapToGrid w:val="0"/>
          <w:sz w:val="20"/>
        </w:rPr>
        <w:t>Walsh—</w:t>
      </w:r>
      <w:proofErr w:type="spellStart"/>
      <w:r>
        <w:rPr>
          <w:rFonts w:cs="Arial"/>
          <w:b/>
          <w:snapToGrid w:val="0"/>
          <w:sz w:val="20"/>
        </w:rPr>
        <w:t>Chpt</w:t>
      </w:r>
      <w:proofErr w:type="spellEnd"/>
      <w:r>
        <w:rPr>
          <w:rFonts w:cs="Arial"/>
          <w:b/>
          <w:snapToGrid w:val="0"/>
          <w:sz w:val="20"/>
        </w:rPr>
        <w:t xml:space="preserve"> 12</w:t>
      </w:r>
    </w:p>
    <w:p w:rsidR="005F1313" w:rsidRPr="00D434DE" w:rsidRDefault="005F1313" w:rsidP="005F1313">
      <w:pPr>
        <w:widowControl w:val="0"/>
        <w:rPr>
          <w:rFonts w:cs="Arial"/>
          <w:b/>
          <w:snapToGrid w:val="0"/>
          <w:sz w:val="16"/>
          <w:szCs w:val="16"/>
        </w:rPr>
      </w:pPr>
    </w:p>
    <w:p w:rsidR="005F1313" w:rsidRDefault="005F1313" w:rsidP="005F1313">
      <w:pPr>
        <w:widowControl w:val="0"/>
        <w:rPr>
          <w:rFonts w:cs="Arial"/>
          <w:b/>
          <w:snapToGrid w:val="0"/>
          <w:sz w:val="20"/>
        </w:rPr>
      </w:pPr>
      <w:r>
        <w:rPr>
          <w:rFonts w:cs="Arial"/>
          <w:b/>
          <w:snapToGrid w:val="0"/>
          <w:sz w:val="20"/>
        </w:rPr>
        <w:t xml:space="preserve"> 4 </w:t>
      </w:r>
      <w:r w:rsidR="005B54E8">
        <w:rPr>
          <w:rFonts w:cs="Arial"/>
          <w:b/>
          <w:snapToGrid w:val="0"/>
          <w:sz w:val="20"/>
        </w:rPr>
        <w:t>Jul</w:t>
      </w:r>
      <w:r>
        <w:rPr>
          <w:rFonts w:cs="Arial"/>
          <w:snapToGrid w:val="0"/>
          <w:sz w:val="20"/>
        </w:rPr>
        <w:t xml:space="preserve"> </w:t>
      </w:r>
      <w:r>
        <w:rPr>
          <w:rFonts w:cs="Arial"/>
          <w:b/>
          <w:snapToGrid w:val="0"/>
          <w:sz w:val="20"/>
        </w:rPr>
        <w:t>(</w:t>
      </w:r>
      <w:proofErr w:type="spellStart"/>
      <w:r>
        <w:rPr>
          <w:rFonts w:cs="Arial"/>
          <w:b/>
          <w:snapToGrid w:val="0"/>
          <w:sz w:val="20"/>
        </w:rPr>
        <w:t>Th</w:t>
      </w:r>
      <w:proofErr w:type="spellEnd"/>
      <w:r>
        <w:rPr>
          <w:rFonts w:cs="Arial"/>
          <w:b/>
          <w:snapToGrid w:val="0"/>
          <w:sz w:val="20"/>
        </w:rPr>
        <w:t>)</w:t>
      </w:r>
      <w:r>
        <w:rPr>
          <w:rFonts w:cs="Arial"/>
          <w:b/>
          <w:snapToGrid w:val="0"/>
          <w:sz w:val="20"/>
        </w:rPr>
        <w:tab/>
        <w:t xml:space="preserve">HOLIDAY—INDEPENDENCE DAY—NO CLASSES! </w:t>
      </w:r>
    </w:p>
    <w:p w:rsidR="005F1313" w:rsidRPr="00D434DE" w:rsidRDefault="005F1313" w:rsidP="005F1313">
      <w:pPr>
        <w:widowControl w:val="0"/>
        <w:rPr>
          <w:rFonts w:cs="Arial"/>
          <w:b/>
          <w:snapToGrid w:val="0"/>
          <w:sz w:val="16"/>
          <w:szCs w:val="16"/>
        </w:rPr>
      </w:pPr>
      <w:r>
        <w:rPr>
          <w:i/>
          <w:sz w:val="20"/>
        </w:rPr>
        <w:t xml:space="preserve"> </w:t>
      </w:r>
      <w:r w:rsidRPr="00D434DE">
        <w:rPr>
          <w:rFonts w:cs="Arial"/>
          <w:b/>
          <w:snapToGrid w:val="0"/>
          <w:sz w:val="16"/>
          <w:szCs w:val="16"/>
        </w:rPr>
        <w:tab/>
      </w:r>
      <w:r w:rsidRPr="00D434DE">
        <w:rPr>
          <w:rFonts w:cs="Arial"/>
          <w:b/>
          <w:snapToGrid w:val="0"/>
          <w:sz w:val="16"/>
          <w:szCs w:val="16"/>
        </w:rPr>
        <w:tab/>
      </w:r>
      <w:r w:rsidRPr="00D434DE">
        <w:rPr>
          <w:rFonts w:cs="Arial"/>
          <w:b/>
          <w:snapToGrid w:val="0"/>
          <w:sz w:val="16"/>
          <w:szCs w:val="16"/>
        </w:rPr>
        <w:tab/>
      </w:r>
      <w:r w:rsidRPr="00D434DE">
        <w:rPr>
          <w:rFonts w:cs="Arial"/>
          <w:b/>
          <w:snapToGrid w:val="0"/>
          <w:sz w:val="16"/>
          <w:szCs w:val="16"/>
        </w:rPr>
        <w:tab/>
      </w:r>
      <w:r w:rsidRPr="00D434DE">
        <w:rPr>
          <w:rFonts w:cs="Arial"/>
          <w:b/>
          <w:snapToGrid w:val="0"/>
          <w:sz w:val="16"/>
          <w:szCs w:val="16"/>
        </w:rPr>
        <w:tab/>
      </w:r>
      <w:r w:rsidRPr="00D434DE">
        <w:rPr>
          <w:rFonts w:cs="Arial"/>
          <w:b/>
          <w:snapToGrid w:val="0"/>
          <w:sz w:val="16"/>
          <w:szCs w:val="16"/>
        </w:rPr>
        <w:tab/>
      </w:r>
      <w:r w:rsidRPr="00D434DE">
        <w:rPr>
          <w:rFonts w:cs="Arial"/>
          <w:b/>
          <w:snapToGrid w:val="0"/>
          <w:sz w:val="16"/>
          <w:szCs w:val="16"/>
        </w:rPr>
        <w:tab/>
      </w:r>
      <w:r w:rsidRPr="00D434DE">
        <w:rPr>
          <w:rFonts w:cs="Arial"/>
          <w:b/>
          <w:snapToGrid w:val="0"/>
          <w:sz w:val="16"/>
          <w:szCs w:val="16"/>
        </w:rPr>
        <w:tab/>
      </w:r>
      <w:r w:rsidRPr="00D434DE">
        <w:rPr>
          <w:rFonts w:cs="Arial"/>
          <w:b/>
          <w:snapToGrid w:val="0"/>
          <w:sz w:val="16"/>
          <w:szCs w:val="16"/>
        </w:rPr>
        <w:tab/>
        <w:t xml:space="preserve">      </w:t>
      </w:r>
    </w:p>
    <w:p w:rsidR="007F1206" w:rsidRDefault="005F1313" w:rsidP="005F1313">
      <w:pPr>
        <w:widowControl w:val="0"/>
        <w:rPr>
          <w:rFonts w:cs="Arial"/>
          <w:bCs/>
          <w:snapToGrid w:val="0"/>
          <w:sz w:val="20"/>
        </w:rPr>
      </w:pPr>
      <w:r>
        <w:rPr>
          <w:rFonts w:cs="Arial"/>
          <w:b/>
          <w:snapToGrid w:val="0"/>
          <w:sz w:val="20"/>
        </w:rPr>
        <w:t xml:space="preserve"> 9 </w:t>
      </w:r>
      <w:r w:rsidR="005B54E8">
        <w:rPr>
          <w:rFonts w:cs="Arial"/>
          <w:b/>
          <w:snapToGrid w:val="0"/>
          <w:sz w:val="20"/>
        </w:rPr>
        <w:t>Jul</w:t>
      </w:r>
      <w:r>
        <w:rPr>
          <w:rFonts w:cs="Arial"/>
          <w:b/>
          <w:snapToGrid w:val="0"/>
          <w:sz w:val="20"/>
        </w:rPr>
        <w:t xml:space="preserve"> (</w:t>
      </w:r>
      <w:proofErr w:type="spellStart"/>
      <w:r>
        <w:rPr>
          <w:rFonts w:cs="Arial"/>
          <w:b/>
          <w:snapToGrid w:val="0"/>
          <w:sz w:val="20"/>
        </w:rPr>
        <w:t>Tu</w:t>
      </w:r>
      <w:proofErr w:type="spellEnd"/>
      <w:r>
        <w:rPr>
          <w:rFonts w:cs="Arial"/>
          <w:b/>
          <w:snapToGrid w:val="0"/>
          <w:sz w:val="20"/>
        </w:rPr>
        <w:t>)</w:t>
      </w:r>
      <w:r>
        <w:rPr>
          <w:rFonts w:cs="Arial"/>
          <w:b/>
          <w:snapToGrid w:val="0"/>
          <w:sz w:val="20"/>
        </w:rPr>
        <w:tab/>
      </w:r>
      <w:r w:rsidR="007F1206">
        <w:rPr>
          <w:rFonts w:cs="Arial"/>
          <w:bCs/>
          <w:snapToGrid w:val="0"/>
          <w:sz w:val="20"/>
        </w:rPr>
        <w:t>Discussion of Readings</w:t>
      </w:r>
    </w:p>
    <w:p w:rsidR="005F1313" w:rsidRPr="00850502" w:rsidRDefault="007F1206" w:rsidP="005F1313">
      <w:pPr>
        <w:widowControl w:val="0"/>
        <w:rPr>
          <w:rFonts w:cs="Arial"/>
          <w:b/>
          <w:snapToGrid w:val="0"/>
          <w:sz w:val="20"/>
        </w:rPr>
      </w:pPr>
      <w:r>
        <w:rPr>
          <w:rFonts w:cs="Arial"/>
          <w:bCs/>
          <w:snapToGrid w:val="0"/>
          <w:sz w:val="20"/>
        </w:rPr>
        <w:tab/>
      </w:r>
      <w:r>
        <w:rPr>
          <w:rFonts w:cs="Arial"/>
          <w:bCs/>
          <w:snapToGrid w:val="0"/>
          <w:sz w:val="20"/>
        </w:rPr>
        <w:tab/>
      </w:r>
      <w:r>
        <w:rPr>
          <w:rFonts w:cs="Arial"/>
          <w:bCs/>
          <w:snapToGrid w:val="0"/>
          <w:sz w:val="20"/>
        </w:rPr>
        <w:tab/>
      </w:r>
      <w:r>
        <w:rPr>
          <w:rFonts w:cs="Arial"/>
          <w:b/>
          <w:snapToGrid w:val="0"/>
          <w:sz w:val="20"/>
        </w:rPr>
        <w:t>Walsh—Readings 21—37</w:t>
      </w:r>
      <w:r w:rsidR="005F1313">
        <w:rPr>
          <w:rFonts w:cs="Arial"/>
          <w:bCs/>
          <w:snapToGrid w:val="0"/>
          <w:sz w:val="20"/>
        </w:rPr>
        <w:tab/>
      </w:r>
      <w:r w:rsidR="005F1313">
        <w:rPr>
          <w:rFonts w:cs="Arial"/>
          <w:bCs/>
          <w:snapToGrid w:val="0"/>
          <w:sz w:val="20"/>
        </w:rPr>
        <w:tab/>
      </w:r>
      <w:r w:rsidR="005F1313">
        <w:rPr>
          <w:rFonts w:cs="Arial"/>
          <w:bCs/>
          <w:snapToGrid w:val="0"/>
          <w:sz w:val="20"/>
        </w:rPr>
        <w:tab/>
      </w:r>
      <w:r w:rsidR="00FE3C72">
        <w:rPr>
          <w:rFonts w:cs="Arial"/>
          <w:b/>
          <w:snapToGrid w:val="0"/>
          <w:sz w:val="20"/>
        </w:rPr>
        <w:t xml:space="preserve"> </w:t>
      </w:r>
    </w:p>
    <w:p w:rsidR="005F1313" w:rsidRPr="00D434DE" w:rsidRDefault="005F1313" w:rsidP="005F1313">
      <w:pPr>
        <w:widowControl w:val="0"/>
        <w:rPr>
          <w:rFonts w:cs="Arial"/>
          <w:b/>
          <w:snapToGrid w:val="0"/>
          <w:sz w:val="16"/>
          <w:szCs w:val="16"/>
        </w:rPr>
      </w:pPr>
      <w:r w:rsidRPr="00D434DE">
        <w:rPr>
          <w:rFonts w:cs="Arial"/>
          <w:bCs/>
          <w:snapToGrid w:val="0"/>
          <w:sz w:val="16"/>
          <w:szCs w:val="16"/>
        </w:rPr>
        <w:tab/>
      </w:r>
      <w:r w:rsidRPr="00D434DE">
        <w:rPr>
          <w:rFonts w:cs="Arial"/>
          <w:bCs/>
          <w:snapToGrid w:val="0"/>
          <w:sz w:val="16"/>
          <w:szCs w:val="16"/>
        </w:rPr>
        <w:tab/>
      </w:r>
      <w:r w:rsidRPr="00D434DE">
        <w:rPr>
          <w:rFonts w:cs="Arial"/>
          <w:bCs/>
          <w:snapToGrid w:val="0"/>
          <w:sz w:val="16"/>
          <w:szCs w:val="16"/>
        </w:rPr>
        <w:tab/>
      </w:r>
    </w:p>
    <w:p w:rsidR="007F1206" w:rsidRPr="00FE3C72" w:rsidRDefault="005F1313" w:rsidP="007F1206">
      <w:pPr>
        <w:widowControl w:val="0"/>
        <w:rPr>
          <w:rFonts w:cs="Arial"/>
          <w:bCs/>
          <w:snapToGrid w:val="0"/>
          <w:sz w:val="20"/>
        </w:rPr>
      </w:pPr>
      <w:r>
        <w:rPr>
          <w:rFonts w:cs="Arial"/>
          <w:b/>
          <w:snapToGrid w:val="0"/>
          <w:sz w:val="20"/>
        </w:rPr>
        <w:t xml:space="preserve">11 </w:t>
      </w:r>
      <w:r w:rsidR="005B54E8">
        <w:rPr>
          <w:rFonts w:cs="Arial"/>
          <w:b/>
          <w:snapToGrid w:val="0"/>
          <w:sz w:val="20"/>
        </w:rPr>
        <w:t>Jul</w:t>
      </w:r>
      <w:r>
        <w:rPr>
          <w:rFonts w:cs="Arial"/>
          <w:b/>
          <w:snapToGrid w:val="0"/>
          <w:sz w:val="20"/>
        </w:rPr>
        <w:t xml:space="preserve"> (</w:t>
      </w:r>
      <w:proofErr w:type="spellStart"/>
      <w:r>
        <w:rPr>
          <w:rFonts w:cs="Arial"/>
          <w:b/>
          <w:snapToGrid w:val="0"/>
          <w:sz w:val="20"/>
        </w:rPr>
        <w:t>Th</w:t>
      </w:r>
      <w:proofErr w:type="spellEnd"/>
      <w:r>
        <w:rPr>
          <w:rFonts w:cs="Arial"/>
          <w:b/>
          <w:snapToGrid w:val="0"/>
          <w:sz w:val="20"/>
        </w:rPr>
        <w:t>)</w:t>
      </w:r>
      <w:r>
        <w:rPr>
          <w:rFonts w:cs="Arial"/>
          <w:b/>
          <w:snapToGrid w:val="0"/>
          <w:sz w:val="20"/>
        </w:rPr>
        <w:tab/>
      </w:r>
      <w:r w:rsidR="007F1206">
        <w:rPr>
          <w:rFonts w:cs="Arial"/>
          <w:snapToGrid w:val="0"/>
          <w:sz w:val="20"/>
        </w:rPr>
        <w:t>Public order crime</w:t>
      </w:r>
    </w:p>
    <w:p w:rsidR="005F1313" w:rsidRPr="009061EA" w:rsidRDefault="007F1206" w:rsidP="007F1206">
      <w:pPr>
        <w:widowControl w:val="0"/>
        <w:rPr>
          <w:rFonts w:cs="Arial"/>
          <w:bCs/>
          <w:snapToGrid w:val="0"/>
          <w:sz w:val="20"/>
        </w:rPr>
      </w:pPr>
      <w:r>
        <w:rPr>
          <w:rFonts w:cs="Arial"/>
          <w:bCs/>
          <w:snapToGrid w:val="0"/>
          <w:sz w:val="20"/>
        </w:rPr>
        <w:tab/>
      </w:r>
      <w:r>
        <w:rPr>
          <w:rFonts w:cs="Arial"/>
          <w:bCs/>
          <w:snapToGrid w:val="0"/>
          <w:sz w:val="20"/>
        </w:rPr>
        <w:tab/>
      </w:r>
      <w:r>
        <w:rPr>
          <w:rFonts w:cs="Arial"/>
          <w:bCs/>
          <w:snapToGrid w:val="0"/>
          <w:sz w:val="20"/>
        </w:rPr>
        <w:tab/>
      </w:r>
      <w:r>
        <w:rPr>
          <w:rFonts w:cs="Arial"/>
          <w:b/>
          <w:snapToGrid w:val="0"/>
          <w:sz w:val="20"/>
        </w:rPr>
        <w:t>Walsh—</w:t>
      </w:r>
      <w:proofErr w:type="spellStart"/>
      <w:r>
        <w:rPr>
          <w:rFonts w:cs="Arial"/>
          <w:b/>
          <w:snapToGrid w:val="0"/>
          <w:sz w:val="20"/>
        </w:rPr>
        <w:t>Chpt</w:t>
      </w:r>
      <w:proofErr w:type="spellEnd"/>
      <w:r>
        <w:rPr>
          <w:rFonts w:cs="Arial"/>
          <w:b/>
          <w:snapToGrid w:val="0"/>
          <w:sz w:val="20"/>
        </w:rPr>
        <w:t xml:space="preserve"> 13</w:t>
      </w:r>
    </w:p>
    <w:p w:rsidR="005F1313" w:rsidRDefault="005F1313" w:rsidP="005F1313">
      <w:pPr>
        <w:widowControl w:val="0"/>
        <w:rPr>
          <w:rFonts w:cs="Arial"/>
          <w:b/>
          <w:snapToGrid w:val="0"/>
          <w:sz w:val="20"/>
        </w:rPr>
      </w:pPr>
      <w:r>
        <w:rPr>
          <w:rFonts w:cs="Arial"/>
          <w:b/>
          <w:snapToGrid w:val="0"/>
          <w:sz w:val="20"/>
        </w:rPr>
        <w:tab/>
      </w:r>
      <w:r>
        <w:rPr>
          <w:rFonts w:cs="Arial"/>
          <w:b/>
          <w:snapToGrid w:val="0"/>
          <w:sz w:val="20"/>
        </w:rPr>
        <w:tab/>
      </w:r>
      <w:r>
        <w:rPr>
          <w:rFonts w:cs="Arial"/>
          <w:b/>
          <w:snapToGrid w:val="0"/>
          <w:sz w:val="20"/>
        </w:rPr>
        <w:tab/>
      </w:r>
      <w:r w:rsidR="00FE3C72">
        <w:rPr>
          <w:rFonts w:cs="Arial"/>
          <w:b/>
          <w:snapToGrid w:val="0"/>
          <w:sz w:val="20"/>
        </w:rPr>
        <w:t xml:space="preserve"> </w:t>
      </w:r>
    </w:p>
    <w:p w:rsidR="007F1206" w:rsidRPr="009147CC" w:rsidRDefault="005F1313" w:rsidP="007F1206">
      <w:pPr>
        <w:widowControl w:val="0"/>
        <w:rPr>
          <w:rFonts w:cs="Arial"/>
          <w:snapToGrid w:val="0"/>
          <w:sz w:val="20"/>
        </w:rPr>
      </w:pPr>
      <w:r>
        <w:rPr>
          <w:rFonts w:cs="Arial"/>
          <w:b/>
          <w:snapToGrid w:val="0"/>
          <w:sz w:val="20"/>
        </w:rPr>
        <w:t>16</w:t>
      </w:r>
      <w:r w:rsidRPr="009061EA">
        <w:rPr>
          <w:rFonts w:cs="Arial"/>
          <w:b/>
          <w:snapToGrid w:val="0"/>
          <w:sz w:val="20"/>
        </w:rPr>
        <w:t xml:space="preserve"> </w:t>
      </w:r>
      <w:r w:rsidR="005B54E8">
        <w:rPr>
          <w:rFonts w:cs="Arial"/>
          <w:b/>
          <w:snapToGrid w:val="0"/>
          <w:sz w:val="20"/>
        </w:rPr>
        <w:t>Jul</w:t>
      </w:r>
      <w:r w:rsidRPr="009061EA">
        <w:rPr>
          <w:rFonts w:cs="Arial"/>
          <w:b/>
          <w:snapToGrid w:val="0"/>
          <w:sz w:val="20"/>
        </w:rPr>
        <w:t xml:space="preserve"> (</w:t>
      </w:r>
      <w:proofErr w:type="spellStart"/>
      <w:r w:rsidRPr="009061EA">
        <w:rPr>
          <w:rFonts w:cs="Arial"/>
          <w:b/>
          <w:snapToGrid w:val="0"/>
          <w:sz w:val="20"/>
        </w:rPr>
        <w:t>Tu</w:t>
      </w:r>
      <w:proofErr w:type="spellEnd"/>
      <w:r w:rsidRPr="009061EA">
        <w:rPr>
          <w:rFonts w:cs="Arial"/>
          <w:b/>
          <w:snapToGrid w:val="0"/>
          <w:sz w:val="20"/>
        </w:rPr>
        <w:t>)</w:t>
      </w:r>
      <w:r w:rsidRPr="009061EA">
        <w:rPr>
          <w:rFonts w:cs="Arial"/>
          <w:b/>
          <w:snapToGrid w:val="0"/>
          <w:sz w:val="20"/>
        </w:rPr>
        <w:tab/>
      </w:r>
      <w:r w:rsidR="007F1206">
        <w:rPr>
          <w:rFonts w:cs="Arial"/>
          <w:snapToGrid w:val="0"/>
          <w:sz w:val="20"/>
        </w:rPr>
        <w:t>White-collar &amp; organized crime</w:t>
      </w:r>
      <w:r w:rsidR="007F1206">
        <w:rPr>
          <w:rFonts w:cs="Arial"/>
          <w:snapToGrid w:val="0"/>
          <w:sz w:val="20"/>
        </w:rPr>
        <w:tab/>
      </w:r>
    </w:p>
    <w:p w:rsidR="005F1313" w:rsidRPr="009061EA" w:rsidRDefault="007F1206" w:rsidP="005F1313">
      <w:pPr>
        <w:widowControl w:val="0"/>
        <w:rPr>
          <w:rFonts w:cs="Arial"/>
          <w:b/>
          <w:snapToGrid w:val="0"/>
          <w:sz w:val="20"/>
        </w:rPr>
      </w:pPr>
      <w:r>
        <w:rPr>
          <w:rFonts w:cs="Arial"/>
          <w:b/>
          <w:snapToGrid w:val="0"/>
          <w:sz w:val="20"/>
        </w:rPr>
        <w:tab/>
      </w:r>
      <w:r>
        <w:rPr>
          <w:rFonts w:cs="Arial"/>
          <w:b/>
          <w:snapToGrid w:val="0"/>
          <w:sz w:val="20"/>
        </w:rPr>
        <w:tab/>
      </w:r>
      <w:r>
        <w:rPr>
          <w:rFonts w:cs="Arial"/>
          <w:b/>
          <w:snapToGrid w:val="0"/>
          <w:sz w:val="20"/>
        </w:rPr>
        <w:tab/>
        <w:t>Walsh—</w:t>
      </w:r>
      <w:proofErr w:type="spellStart"/>
      <w:r>
        <w:rPr>
          <w:rFonts w:cs="Arial"/>
          <w:b/>
          <w:snapToGrid w:val="0"/>
          <w:sz w:val="20"/>
        </w:rPr>
        <w:t>Chpt</w:t>
      </w:r>
      <w:proofErr w:type="spellEnd"/>
      <w:r>
        <w:rPr>
          <w:rFonts w:cs="Arial"/>
          <w:b/>
          <w:snapToGrid w:val="0"/>
          <w:sz w:val="20"/>
        </w:rPr>
        <w:t xml:space="preserve"> 14</w:t>
      </w:r>
      <w:r w:rsidR="005F1313" w:rsidRPr="009061EA">
        <w:rPr>
          <w:rFonts w:cs="Arial"/>
          <w:b/>
          <w:snapToGrid w:val="0"/>
          <w:sz w:val="20"/>
        </w:rPr>
        <w:tab/>
      </w:r>
      <w:r w:rsidR="005F1313" w:rsidRPr="009061EA">
        <w:rPr>
          <w:rFonts w:cs="Arial"/>
          <w:b/>
          <w:snapToGrid w:val="0"/>
          <w:sz w:val="20"/>
        </w:rPr>
        <w:tab/>
      </w:r>
      <w:r w:rsidR="005F1313" w:rsidRPr="009061EA">
        <w:rPr>
          <w:rFonts w:cs="Arial"/>
          <w:b/>
          <w:snapToGrid w:val="0"/>
          <w:sz w:val="20"/>
        </w:rPr>
        <w:tab/>
      </w:r>
      <w:r w:rsidR="00FE3C72">
        <w:rPr>
          <w:rFonts w:cs="Arial"/>
          <w:b/>
          <w:snapToGrid w:val="0"/>
          <w:sz w:val="20"/>
        </w:rPr>
        <w:t xml:space="preserve"> </w:t>
      </w:r>
    </w:p>
    <w:p w:rsidR="005F1313" w:rsidRPr="00D434DE" w:rsidRDefault="005F1313" w:rsidP="005F1313">
      <w:pPr>
        <w:widowControl w:val="0"/>
        <w:rPr>
          <w:rFonts w:cs="Arial"/>
          <w:b/>
          <w:snapToGrid w:val="0"/>
          <w:sz w:val="16"/>
          <w:szCs w:val="16"/>
        </w:rPr>
      </w:pPr>
    </w:p>
    <w:p w:rsidR="007F1206" w:rsidRDefault="005F1313" w:rsidP="007F1206">
      <w:pPr>
        <w:widowControl w:val="0"/>
        <w:rPr>
          <w:rFonts w:cs="Arial"/>
          <w:snapToGrid w:val="0"/>
          <w:sz w:val="20"/>
        </w:rPr>
      </w:pPr>
      <w:r>
        <w:rPr>
          <w:rFonts w:cs="Arial"/>
          <w:b/>
          <w:snapToGrid w:val="0"/>
          <w:sz w:val="20"/>
        </w:rPr>
        <w:t>18</w:t>
      </w:r>
      <w:r w:rsidRPr="009061EA">
        <w:rPr>
          <w:rFonts w:cs="Arial"/>
          <w:b/>
          <w:snapToGrid w:val="0"/>
          <w:sz w:val="20"/>
        </w:rPr>
        <w:t xml:space="preserve"> </w:t>
      </w:r>
      <w:r w:rsidR="005B54E8">
        <w:rPr>
          <w:rFonts w:cs="Arial"/>
          <w:b/>
          <w:snapToGrid w:val="0"/>
          <w:sz w:val="20"/>
        </w:rPr>
        <w:t>Jul</w:t>
      </w:r>
      <w:r w:rsidRPr="009061EA">
        <w:rPr>
          <w:rFonts w:cs="Arial"/>
          <w:b/>
          <w:snapToGrid w:val="0"/>
          <w:sz w:val="20"/>
        </w:rPr>
        <w:t xml:space="preserve"> (</w:t>
      </w:r>
      <w:proofErr w:type="spellStart"/>
      <w:r w:rsidRPr="009061EA">
        <w:rPr>
          <w:rFonts w:cs="Arial"/>
          <w:b/>
          <w:snapToGrid w:val="0"/>
          <w:sz w:val="20"/>
        </w:rPr>
        <w:t>Th</w:t>
      </w:r>
      <w:proofErr w:type="spellEnd"/>
      <w:r w:rsidRPr="009061EA">
        <w:rPr>
          <w:rFonts w:cs="Arial"/>
          <w:b/>
          <w:snapToGrid w:val="0"/>
          <w:sz w:val="20"/>
        </w:rPr>
        <w:t>)</w:t>
      </w:r>
      <w:r w:rsidRPr="009061EA">
        <w:rPr>
          <w:rFonts w:cs="Arial"/>
          <w:b/>
          <w:snapToGrid w:val="0"/>
          <w:sz w:val="20"/>
        </w:rPr>
        <w:tab/>
      </w:r>
      <w:proofErr w:type="spellStart"/>
      <w:r w:rsidR="007F1206">
        <w:rPr>
          <w:rFonts w:cs="Arial"/>
          <w:snapToGrid w:val="0"/>
          <w:sz w:val="20"/>
        </w:rPr>
        <w:t>Victimology</w:t>
      </w:r>
      <w:proofErr w:type="spellEnd"/>
      <w:r w:rsidR="007F1206">
        <w:rPr>
          <w:rFonts w:cs="Arial"/>
          <w:snapToGrid w:val="0"/>
          <w:sz w:val="20"/>
        </w:rPr>
        <w:t>: exploring the experience of victimization</w:t>
      </w:r>
    </w:p>
    <w:p w:rsidR="005F1313" w:rsidRPr="00850502" w:rsidRDefault="007F1206" w:rsidP="005F1313">
      <w:pPr>
        <w:widowControl w:val="0"/>
        <w:rPr>
          <w:rFonts w:cs="Arial"/>
          <w:b/>
          <w:bCs/>
          <w:snapToGrid w:val="0"/>
          <w:sz w:val="20"/>
        </w:rPr>
      </w:pPr>
      <w:r>
        <w:rPr>
          <w:rFonts w:cs="Arial"/>
          <w:snapToGrid w:val="0"/>
          <w:sz w:val="20"/>
        </w:rPr>
        <w:tab/>
      </w:r>
      <w:r>
        <w:rPr>
          <w:rFonts w:cs="Arial"/>
          <w:snapToGrid w:val="0"/>
          <w:sz w:val="20"/>
        </w:rPr>
        <w:tab/>
      </w:r>
      <w:r>
        <w:rPr>
          <w:rFonts w:cs="Arial"/>
          <w:snapToGrid w:val="0"/>
          <w:sz w:val="20"/>
        </w:rPr>
        <w:tab/>
      </w:r>
      <w:r>
        <w:rPr>
          <w:rFonts w:cs="Arial"/>
          <w:b/>
          <w:snapToGrid w:val="0"/>
          <w:sz w:val="20"/>
        </w:rPr>
        <w:t>Walsh—</w:t>
      </w:r>
      <w:proofErr w:type="spellStart"/>
      <w:r>
        <w:rPr>
          <w:rFonts w:cs="Arial"/>
          <w:b/>
          <w:snapToGrid w:val="0"/>
          <w:sz w:val="20"/>
        </w:rPr>
        <w:t>Chpt</w:t>
      </w:r>
      <w:proofErr w:type="spellEnd"/>
      <w:r>
        <w:rPr>
          <w:rFonts w:cs="Arial"/>
          <w:b/>
          <w:snapToGrid w:val="0"/>
          <w:sz w:val="20"/>
        </w:rPr>
        <w:t xml:space="preserve"> 15</w:t>
      </w:r>
      <w:r w:rsidR="005F1313" w:rsidRPr="009061EA">
        <w:rPr>
          <w:rFonts w:cs="Arial"/>
          <w:b/>
          <w:snapToGrid w:val="0"/>
          <w:sz w:val="20"/>
        </w:rPr>
        <w:tab/>
      </w:r>
      <w:r w:rsidR="005F1313" w:rsidRPr="009061EA">
        <w:rPr>
          <w:rFonts w:cs="Arial"/>
          <w:b/>
          <w:snapToGrid w:val="0"/>
          <w:sz w:val="20"/>
        </w:rPr>
        <w:tab/>
      </w:r>
      <w:r w:rsidR="005F1313" w:rsidRPr="009061EA">
        <w:rPr>
          <w:rFonts w:cs="Arial"/>
          <w:b/>
          <w:snapToGrid w:val="0"/>
          <w:sz w:val="20"/>
        </w:rPr>
        <w:tab/>
      </w:r>
      <w:r w:rsidR="00FE3C72">
        <w:rPr>
          <w:rFonts w:cs="Arial"/>
          <w:b/>
          <w:snapToGrid w:val="0"/>
          <w:sz w:val="20"/>
        </w:rPr>
        <w:t xml:space="preserve"> </w:t>
      </w:r>
    </w:p>
    <w:p w:rsidR="005F1313" w:rsidRPr="00D434DE" w:rsidRDefault="005F1313" w:rsidP="005F1313">
      <w:pPr>
        <w:widowControl w:val="0"/>
        <w:rPr>
          <w:rFonts w:cs="Arial"/>
          <w:b/>
          <w:snapToGrid w:val="0"/>
          <w:sz w:val="16"/>
          <w:szCs w:val="16"/>
        </w:rPr>
      </w:pPr>
      <w:r w:rsidRPr="00D434DE">
        <w:rPr>
          <w:rFonts w:cs="Arial"/>
          <w:b/>
          <w:snapToGrid w:val="0"/>
          <w:sz w:val="16"/>
          <w:szCs w:val="16"/>
        </w:rPr>
        <w:tab/>
      </w:r>
      <w:r w:rsidRPr="00D434DE">
        <w:rPr>
          <w:rFonts w:cs="Arial"/>
          <w:b/>
          <w:snapToGrid w:val="0"/>
          <w:sz w:val="16"/>
          <w:szCs w:val="16"/>
        </w:rPr>
        <w:tab/>
      </w:r>
      <w:r w:rsidRPr="00D434DE">
        <w:rPr>
          <w:rFonts w:cs="Arial"/>
          <w:b/>
          <w:snapToGrid w:val="0"/>
          <w:sz w:val="16"/>
          <w:szCs w:val="16"/>
        </w:rPr>
        <w:tab/>
      </w:r>
      <w:r w:rsidRPr="00D434DE">
        <w:rPr>
          <w:rFonts w:cs="Arial"/>
          <w:b/>
          <w:snapToGrid w:val="0"/>
          <w:sz w:val="16"/>
          <w:szCs w:val="16"/>
        </w:rPr>
        <w:tab/>
      </w:r>
      <w:r w:rsidRPr="00D434DE">
        <w:rPr>
          <w:rFonts w:cs="Arial"/>
          <w:b/>
          <w:snapToGrid w:val="0"/>
          <w:sz w:val="16"/>
          <w:szCs w:val="16"/>
        </w:rPr>
        <w:tab/>
      </w:r>
      <w:r w:rsidRPr="00D434DE">
        <w:rPr>
          <w:rFonts w:cs="Arial"/>
          <w:b/>
          <w:snapToGrid w:val="0"/>
          <w:sz w:val="16"/>
          <w:szCs w:val="16"/>
        </w:rPr>
        <w:tab/>
      </w:r>
      <w:r w:rsidRPr="00D434DE">
        <w:rPr>
          <w:rFonts w:cs="Arial"/>
          <w:b/>
          <w:snapToGrid w:val="0"/>
          <w:sz w:val="16"/>
          <w:szCs w:val="16"/>
        </w:rPr>
        <w:tab/>
      </w:r>
      <w:r w:rsidRPr="00D434DE">
        <w:rPr>
          <w:rFonts w:cs="Arial"/>
          <w:b/>
          <w:snapToGrid w:val="0"/>
          <w:sz w:val="16"/>
          <w:szCs w:val="16"/>
        </w:rPr>
        <w:tab/>
      </w:r>
      <w:r w:rsidRPr="00D434DE">
        <w:rPr>
          <w:rFonts w:cs="Arial"/>
          <w:b/>
          <w:snapToGrid w:val="0"/>
          <w:sz w:val="16"/>
          <w:szCs w:val="16"/>
        </w:rPr>
        <w:tab/>
        <w:t xml:space="preserve">        </w:t>
      </w:r>
    </w:p>
    <w:p w:rsidR="005F1313" w:rsidRPr="009061EA" w:rsidRDefault="005F1313" w:rsidP="005F1313">
      <w:pPr>
        <w:widowControl w:val="0"/>
        <w:rPr>
          <w:rFonts w:cs="Arial"/>
          <w:bCs/>
          <w:snapToGrid w:val="0"/>
          <w:sz w:val="20"/>
        </w:rPr>
      </w:pPr>
      <w:r>
        <w:rPr>
          <w:rFonts w:cs="Arial"/>
          <w:b/>
          <w:snapToGrid w:val="0"/>
          <w:sz w:val="20"/>
        </w:rPr>
        <w:t xml:space="preserve">23 </w:t>
      </w:r>
      <w:r w:rsidR="005B54E8">
        <w:rPr>
          <w:rFonts w:cs="Arial"/>
          <w:b/>
          <w:snapToGrid w:val="0"/>
          <w:sz w:val="20"/>
        </w:rPr>
        <w:t>Jul</w:t>
      </w:r>
      <w:r>
        <w:rPr>
          <w:rFonts w:cs="Arial"/>
          <w:b/>
          <w:snapToGrid w:val="0"/>
          <w:sz w:val="20"/>
        </w:rPr>
        <w:t xml:space="preserve"> (</w:t>
      </w:r>
      <w:proofErr w:type="spellStart"/>
      <w:r>
        <w:rPr>
          <w:rFonts w:cs="Arial"/>
          <w:b/>
          <w:snapToGrid w:val="0"/>
          <w:sz w:val="20"/>
        </w:rPr>
        <w:t>Tu</w:t>
      </w:r>
      <w:proofErr w:type="spellEnd"/>
      <w:r>
        <w:rPr>
          <w:rFonts w:cs="Arial"/>
          <w:b/>
          <w:snapToGrid w:val="0"/>
          <w:sz w:val="20"/>
        </w:rPr>
        <w:t>)</w:t>
      </w:r>
      <w:r>
        <w:rPr>
          <w:rFonts w:cs="Arial"/>
          <w:b/>
          <w:snapToGrid w:val="0"/>
          <w:sz w:val="20"/>
        </w:rPr>
        <w:tab/>
      </w:r>
      <w:r w:rsidR="007F1206">
        <w:rPr>
          <w:rFonts w:cs="Arial"/>
          <w:bCs/>
          <w:snapToGrid w:val="0"/>
          <w:sz w:val="20"/>
        </w:rPr>
        <w:t>Discussion of Readings</w:t>
      </w:r>
      <w:r>
        <w:rPr>
          <w:rFonts w:cs="Arial"/>
          <w:snapToGrid w:val="0"/>
          <w:sz w:val="20"/>
        </w:rPr>
        <w:t>----------------------------</w:t>
      </w:r>
      <w:r w:rsidR="00380EB8">
        <w:rPr>
          <w:b/>
          <w:bCs/>
          <w:sz w:val="22"/>
        </w:rPr>
        <w:t>COMMUNITY RESPONSE PROJECT</w:t>
      </w:r>
      <w:r>
        <w:rPr>
          <w:b/>
          <w:bCs/>
          <w:sz w:val="22"/>
        </w:rPr>
        <w:t xml:space="preserve"> DUE!</w:t>
      </w:r>
    </w:p>
    <w:p w:rsidR="007F1206" w:rsidRDefault="005F1313" w:rsidP="005F1313">
      <w:pPr>
        <w:widowControl w:val="0"/>
        <w:rPr>
          <w:rFonts w:cs="Arial"/>
          <w:bCs/>
          <w:snapToGrid w:val="0"/>
          <w:sz w:val="20"/>
        </w:rPr>
      </w:pPr>
      <w:r>
        <w:rPr>
          <w:rFonts w:cs="Arial"/>
          <w:bCs/>
          <w:snapToGrid w:val="0"/>
          <w:sz w:val="20"/>
        </w:rPr>
        <w:tab/>
      </w:r>
      <w:r>
        <w:rPr>
          <w:rFonts w:cs="Arial"/>
          <w:bCs/>
          <w:snapToGrid w:val="0"/>
          <w:sz w:val="20"/>
        </w:rPr>
        <w:tab/>
      </w:r>
      <w:r>
        <w:rPr>
          <w:rFonts w:cs="Arial"/>
          <w:bCs/>
          <w:snapToGrid w:val="0"/>
          <w:sz w:val="20"/>
        </w:rPr>
        <w:tab/>
      </w:r>
      <w:r w:rsidR="007F1206">
        <w:rPr>
          <w:rFonts w:cs="Arial"/>
          <w:b/>
          <w:snapToGrid w:val="0"/>
          <w:sz w:val="20"/>
        </w:rPr>
        <w:t>Walsh—</w:t>
      </w:r>
      <w:r w:rsidR="00850502">
        <w:rPr>
          <w:rFonts w:cs="Arial"/>
          <w:b/>
          <w:snapToGrid w:val="0"/>
          <w:sz w:val="20"/>
        </w:rPr>
        <w:t>Readings 38</w:t>
      </w:r>
      <w:r w:rsidR="007F1206">
        <w:rPr>
          <w:rFonts w:cs="Arial"/>
          <w:b/>
          <w:snapToGrid w:val="0"/>
          <w:sz w:val="20"/>
        </w:rPr>
        <w:t>—40</w:t>
      </w:r>
    </w:p>
    <w:p w:rsidR="005F1313" w:rsidRPr="00D434DE" w:rsidRDefault="005F1313" w:rsidP="005F1313">
      <w:pPr>
        <w:widowControl w:val="0"/>
        <w:rPr>
          <w:rFonts w:cs="Arial"/>
          <w:b/>
          <w:snapToGrid w:val="0"/>
          <w:sz w:val="16"/>
          <w:szCs w:val="16"/>
        </w:rPr>
      </w:pPr>
      <w:r w:rsidRPr="00D434DE">
        <w:rPr>
          <w:rFonts w:cs="Arial"/>
          <w:b/>
          <w:snapToGrid w:val="0"/>
          <w:sz w:val="16"/>
          <w:szCs w:val="16"/>
        </w:rPr>
        <w:tab/>
      </w:r>
      <w:r w:rsidRPr="00D434DE">
        <w:rPr>
          <w:rFonts w:cs="Arial"/>
          <w:b/>
          <w:snapToGrid w:val="0"/>
          <w:sz w:val="16"/>
          <w:szCs w:val="16"/>
        </w:rPr>
        <w:tab/>
      </w:r>
      <w:r w:rsidRPr="00D434DE">
        <w:rPr>
          <w:rFonts w:cs="Arial"/>
          <w:snapToGrid w:val="0"/>
          <w:sz w:val="16"/>
          <w:szCs w:val="16"/>
        </w:rPr>
        <w:tab/>
      </w:r>
      <w:r w:rsidRPr="00D434DE">
        <w:rPr>
          <w:rFonts w:cs="Arial"/>
          <w:snapToGrid w:val="0"/>
          <w:sz w:val="16"/>
          <w:szCs w:val="16"/>
        </w:rPr>
        <w:tab/>
      </w:r>
      <w:r w:rsidRPr="00D434DE">
        <w:rPr>
          <w:rFonts w:cs="Arial"/>
          <w:b/>
          <w:snapToGrid w:val="0"/>
          <w:sz w:val="16"/>
          <w:szCs w:val="16"/>
        </w:rPr>
        <w:tab/>
      </w:r>
      <w:r w:rsidRPr="00D434DE">
        <w:rPr>
          <w:rFonts w:cs="Arial"/>
          <w:b/>
          <w:snapToGrid w:val="0"/>
          <w:sz w:val="16"/>
          <w:szCs w:val="16"/>
        </w:rPr>
        <w:tab/>
      </w:r>
      <w:r w:rsidRPr="00D434DE">
        <w:rPr>
          <w:rFonts w:cs="Arial"/>
          <w:b/>
          <w:snapToGrid w:val="0"/>
          <w:sz w:val="16"/>
          <w:szCs w:val="16"/>
        </w:rPr>
        <w:tab/>
        <w:t xml:space="preserve">   </w:t>
      </w:r>
    </w:p>
    <w:p w:rsidR="005F1313" w:rsidRDefault="005B54E8" w:rsidP="009147CC">
      <w:pPr>
        <w:pStyle w:val="BodyText"/>
        <w:rPr>
          <w:rFonts w:ascii="Arial" w:hAnsi="Arial" w:cs="Arial"/>
          <w:b w:val="0"/>
          <w:bCs/>
          <w:snapToGrid w:val="0"/>
        </w:rPr>
      </w:pPr>
      <w:r>
        <w:rPr>
          <w:rFonts w:ascii="Arial" w:hAnsi="Arial" w:cs="Arial"/>
          <w:snapToGrid w:val="0"/>
          <w:szCs w:val="24"/>
        </w:rPr>
        <w:t>25</w:t>
      </w:r>
      <w:r w:rsidR="005F1313">
        <w:rPr>
          <w:rFonts w:ascii="Arial" w:hAnsi="Arial" w:cs="Arial"/>
          <w:snapToGrid w:val="0"/>
          <w:szCs w:val="24"/>
        </w:rPr>
        <w:t xml:space="preserve"> </w:t>
      </w:r>
      <w:r>
        <w:rPr>
          <w:rFonts w:ascii="Arial" w:hAnsi="Arial" w:cs="Arial"/>
          <w:snapToGrid w:val="0"/>
          <w:szCs w:val="24"/>
        </w:rPr>
        <w:t>Jul</w:t>
      </w:r>
      <w:r w:rsidR="005F1313">
        <w:rPr>
          <w:rFonts w:ascii="Arial" w:hAnsi="Arial" w:cs="Arial"/>
          <w:snapToGrid w:val="0"/>
          <w:szCs w:val="24"/>
        </w:rPr>
        <w:t xml:space="preserve"> (</w:t>
      </w:r>
      <w:proofErr w:type="spellStart"/>
      <w:r w:rsidR="005F1313">
        <w:rPr>
          <w:rFonts w:ascii="Arial" w:hAnsi="Arial" w:cs="Arial"/>
          <w:snapToGrid w:val="0"/>
          <w:szCs w:val="24"/>
        </w:rPr>
        <w:t>Th</w:t>
      </w:r>
      <w:proofErr w:type="spellEnd"/>
      <w:r w:rsidR="005F1313">
        <w:rPr>
          <w:rFonts w:ascii="Arial" w:hAnsi="Arial" w:cs="Arial"/>
          <w:snapToGrid w:val="0"/>
          <w:szCs w:val="24"/>
        </w:rPr>
        <w:t>)</w:t>
      </w:r>
      <w:r w:rsidR="005F1313">
        <w:rPr>
          <w:rFonts w:ascii="Arial" w:hAnsi="Arial" w:cs="Arial"/>
          <w:snapToGrid w:val="0"/>
          <w:szCs w:val="24"/>
        </w:rPr>
        <w:tab/>
      </w:r>
      <w:r w:rsidR="00850502" w:rsidRPr="00850502">
        <w:rPr>
          <w:rFonts w:ascii="Arial" w:hAnsi="Arial" w:cs="Arial"/>
          <w:b w:val="0"/>
          <w:bCs/>
          <w:snapToGrid w:val="0"/>
        </w:rPr>
        <w:t>Discussion of Readings</w:t>
      </w:r>
    </w:p>
    <w:p w:rsidR="00850502" w:rsidRDefault="00850502" w:rsidP="00850502">
      <w:pPr>
        <w:widowControl w:val="0"/>
        <w:rPr>
          <w:rFonts w:cs="Arial"/>
          <w:b/>
          <w:snapToGrid w:val="0"/>
          <w:sz w:val="20"/>
        </w:rPr>
      </w:pPr>
      <w:r>
        <w:rPr>
          <w:rFonts w:cs="Arial"/>
          <w:b/>
          <w:bCs/>
          <w:snapToGrid w:val="0"/>
        </w:rPr>
        <w:tab/>
      </w:r>
      <w:r>
        <w:rPr>
          <w:rFonts w:cs="Arial"/>
          <w:b/>
          <w:bCs/>
          <w:snapToGrid w:val="0"/>
        </w:rPr>
        <w:tab/>
      </w:r>
      <w:r>
        <w:rPr>
          <w:rFonts w:cs="Arial"/>
          <w:b/>
          <w:bCs/>
          <w:snapToGrid w:val="0"/>
        </w:rPr>
        <w:tab/>
      </w:r>
      <w:r>
        <w:rPr>
          <w:rFonts w:cs="Arial"/>
          <w:b/>
          <w:snapToGrid w:val="0"/>
          <w:sz w:val="20"/>
        </w:rPr>
        <w:t xml:space="preserve">Walsh—Readings 41—48 </w:t>
      </w:r>
    </w:p>
    <w:p w:rsidR="005F1313" w:rsidRPr="00D434DE" w:rsidRDefault="005F1313" w:rsidP="005F1313">
      <w:pPr>
        <w:widowControl w:val="0"/>
        <w:rPr>
          <w:rFonts w:cs="Arial"/>
          <w:b/>
          <w:bCs/>
          <w:snapToGrid w:val="0"/>
          <w:sz w:val="16"/>
          <w:szCs w:val="16"/>
        </w:rPr>
      </w:pPr>
    </w:p>
    <w:p w:rsidR="005F1313" w:rsidRPr="007B585A" w:rsidRDefault="005B54E8" w:rsidP="005F1313">
      <w:pPr>
        <w:widowControl w:val="0"/>
        <w:rPr>
          <w:rFonts w:cs="Arial"/>
          <w:snapToGrid w:val="0"/>
        </w:rPr>
      </w:pPr>
      <w:r>
        <w:rPr>
          <w:rFonts w:cs="Arial"/>
          <w:b/>
          <w:bCs/>
          <w:snapToGrid w:val="0"/>
          <w:sz w:val="20"/>
        </w:rPr>
        <w:t>30 Jul</w:t>
      </w:r>
      <w:r w:rsidR="005F1313">
        <w:rPr>
          <w:rFonts w:cs="Arial"/>
          <w:b/>
          <w:bCs/>
          <w:snapToGrid w:val="0"/>
          <w:sz w:val="20"/>
        </w:rPr>
        <w:t xml:space="preserve"> (</w:t>
      </w:r>
      <w:proofErr w:type="spellStart"/>
      <w:r w:rsidR="005F1313">
        <w:rPr>
          <w:rFonts w:cs="Arial"/>
          <w:b/>
          <w:bCs/>
          <w:snapToGrid w:val="0"/>
          <w:sz w:val="20"/>
        </w:rPr>
        <w:t>Tu</w:t>
      </w:r>
      <w:proofErr w:type="spellEnd"/>
      <w:r w:rsidR="005F1313">
        <w:rPr>
          <w:rFonts w:cs="Arial"/>
          <w:b/>
          <w:bCs/>
          <w:snapToGrid w:val="0"/>
          <w:sz w:val="20"/>
        </w:rPr>
        <w:t>)</w:t>
      </w:r>
      <w:r w:rsidR="005F1313">
        <w:rPr>
          <w:rFonts w:cs="Arial"/>
          <w:b/>
          <w:bCs/>
          <w:snapToGrid w:val="0"/>
          <w:sz w:val="20"/>
        </w:rPr>
        <w:tab/>
      </w:r>
      <w:r w:rsidR="005F1313" w:rsidRPr="007B585A">
        <w:rPr>
          <w:rFonts w:cs="Arial"/>
          <w:b/>
          <w:snapToGrid w:val="0"/>
        </w:rPr>
        <w:t>ANALYSIS</w:t>
      </w:r>
      <w:r w:rsidR="005F1313" w:rsidRPr="007B585A">
        <w:rPr>
          <w:b/>
          <w:bCs/>
        </w:rPr>
        <w:t xml:space="preserve"> </w:t>
      </w:r>
      <w:r w:rsidR="00850502">
        <w:rPr>
          <w:b/>
          <w:bCs/>
        </w:rPr>
        <w:t xml:space="preserve">OF READINGS </w:t>
      </w:r>
      <w:r w:rsidR="005F1313" w:rsidRPr="007B585A">
        <w:rPr>
          <w:b/>
          <w:bCs/>
        </w:rPr>
        <w:t>PAPER DUE!</w:t>
      </w:r>
    </w:p>
    <w:p w:rsidR="005F1313" w:rsidRPr="00075B33" w:rsidRDefault="005F1313" w:rsidP="005F1313">
      <w:pPr>
        <w:widowControl w:val="0"/>
        <w:rPr>
          <w:rFonts w:cs="Arial"/>
          <w:snapToGrid w:val="0"/>
          <w:sz w:val="20"/>
        </w:rPr>
      </w:pPr>
      <w:r>
        <w:rPr>
          <w:rFonts w:cs="Arial"/>
          <w:snapToGrid w:val="0"/>
          <w:sz w:val="20"/>
        </w:rPr>
        <w:tab/>
      </w:r>
      <w:r>
        <w:rPr>
          <w:rFonts w:cs="Arial"/>
          <w:snapToGrid w:val="0"/>
          <w:sz w:val="20"/>
        </w:rPr>
        <w:tab/>
      </w:r>
      <w:r>
        <w:rPr>
          <w:rFonts w:cs="Arial"/>
          <w:snapToGrid w:val="0"/>
          <w:sz w:val="20"/>
        </w:rPr>
        <w:tab/>
      </w:r>
    </w:p>
    <w:p w:rsidR="005F1313" w:rsidRPr="009147CC" w:rsidRDefault="005F1313" w:rsidP="009147CC">
      <w:pPr>
        <w:widowControl w:val="0"/>
        <w:rPr>
          <w:rFonts w:cs="Arial"/>
          <w:b/>
          <w:bCs/>
          <w:iCs/>
          <w:sz w:val="20"/>
        </w:rPr>
      </w:pPr>
    </w:p>
    <w:p w:rsidR="00EA592D" w:rsidRDefault="00EA592D"/>
    <w:sectPr w:rsidR="00EA592D" w:rsidSect="00295B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tisse ITC">
    <w:altName w:val="Juice ITC"/>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B7294"/>
    <w:multiLevelType w:val="hybridMultilevel"/>
    <w:tmpl w:val="E00A7F8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4EE31E0"/>
    <w:multiLevelType w:val="hybridMultilevel"/>
    <w:tmpl w:val="FAAAFF0A"/>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13"/>
    <w:rsid w:val="00181A13"/>
    <w:rsid w:val="001879A7"/>
    <w:rsid w:val="00380EB8"/>
    <w:rsid w:val="005B54E8"/>
    <w:rsid w:val="005F1313"/>
    <w:rsid w:val="006B2EBE"/>
    <w:rsid w:val="00753B4C"/>
    <w:rsid w:val="007F1206"/>
    <w:rsid w:val="00812782"/>
    <w:rsid w:val="00850502"/>
    <w:rsid w:val="009147CC"/>
    <w:rsid w:val="00A664EE"/>
    <w:rsid w:val="00EA592D"/>
    <w:rsid w:val="00FE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313"/>
    <w:rPr>
      <w:rFonts w:ascii="Arial" w:hAnsi="Arial"/>
      <w:sz w:val="24"/>
      <w:szCs w:val="24"/>
    </w:rPr>
  </w:style>
  <w:style w:type="paragraph" w:styleId="Heading1">
    <w:name w:val="heading 1"/>
    <w:basedOn w:val="Normal"/>
    <w:next w:val="Normal"/>
    <w:link w:val="Heading1Char"/>
    <w:qFormat/>
    <w:rsid w:val="005F1313"/>
    <w:pPr>
      <w:keepNext/>
      <w:widowControl w:val="0"/>
      <w:jc w:val="center"/>
      <w:outlineLvl w:val="0"/>
    </w:pPr>
    <w:rPr>
      <w:rFonts w:ascii="Comic Sans MS" w:hAnsi="Comic Sans MS"/>
      <w:b/>
      <w:sz w:val="20"/>
      <w:szCs w:val="20"/>
      <w:u w:val="single"/>
    </w:rPr>
  </w:style>
  <w:style w:type="paragraph" w:styleId="Heading2">
    <w:name w:val="heading 2"/>
    <w:basedOn w:val="Normal"/>
    <w:next w:val="Normal"/>
    <w:link w:val="Heading2Char"/>
    <w:semiHidden/>
    <w:unhideWhenUsed/>
    <w:qFormat/>
    <w:rsid w:val="005F1313"/>
    <w:pPr>
      <w:keepNext/>
      <w:widowControl w:val="0"/>
      <w:jc w:val="center"/>
      <w:outlineLvl w:val="1"/>
    </w:pPr>
    <w:rPr>
      <w:rFonts w:ascii="Matisse ITC" w:hAnsi="Matisse ITC"/>
      <w:sz w:val="32"/>
      <w:szCs w:val="20"/>
    </w:rPr>
  </w:style>
  <w:style w:type="paragraph" w:styleId="Heading3">
    <w:name w:val="heading 3"/>
    <w:basedOn w:val="Normal"/>
    <w:next w:val="Normal"/>
    <w:link w:val="Heading3Char"/>
    <w:semiHidden/>
    <w:unhideWhenUsed/>
    <w:qFormat/>
    <w:rsid w:val="005F1313"/>
    <w:pPr>
      <w:keepNext/>
      <w:widowControl w:val="0"/>
      <w:ind w:left="720" w:hanging="720"/>
      <w:outlineLvl w:val="2"/>
    </w:pPr>
    <w:rPr>
      <w:b/>
      <w:sz w:val="20"/>
      <w:szCs w:val="20"/>
    </w:rPr>
  </w:style>
  <w:style w:type="paragraph" w:styleId="Heading5">
    <w:name w:val="heading 5"/>
    <w:basedOn w:val="Normal"/>
    <w:next w:val="Normal"/>
    <w:link w:val="Heading5Char"/>
    <w:semiHidden/>
    <w:unhideWhenUsed/>
    <w:qFormat/>
    <w:rsid w:val="005F1313"/>
    <w:pPr>
      <w:keepNext/>
      <w:widowControl w:val="0"/>
      <w:spacing w:line="240" w:lineRule="atLeast"/>
      <w:jc w:val="center"/>
      <w:outlineLvl w:val="4"/>
    </w:pPr>
    <w:rPr>
      <w:rFonts w:ascii="Tempus Sans ITC" w:hAnsi="Tempus Sans ITC"/>
      <w:b/>
      <w:szCs w:val="20"/>
      <w:u w:val="single"/>
    </w:rPr>
  </w:style>
  <w:style w:type="paragraph" w:styleId="Heading6">
    <w:name w:val="heading 6"/>
    <w:basedOn w:val="Normal"/>
    <w:next w:val="Normal"/>
    <w:link w:val="Heading6Char"/>
    <w:semiHidden/>
    <w:unhideWhenUsed/>
    <w:qFormat/>
    <w:rsid w:val="005F1313"/>
    <w:pPr>
      <w:keepNext/>
      <w:widowControl w:val="0"/>
      <w:jc w:val="center"/>
      <w:outlineLvl w:val="5"/>
    </w:pPr>
    <w:rPr>
      <w:rFonts w:ascii="Tempus Sans ITC" w:hAnsi="Tempus Sans ITC"/>
      <w:b/>
      <w:i/>
      <w:iCs/>
      <w:u w:val="single"/>
    </w:rPr>
  </w:style>
  <w:style w:type="paragraph" w:styleId="Heading7">
    <w:name w:val="heading 7"/>
    <w:basedOn w:val="Normal"/>
    <w:next w:val="Normal"/>
    <w:link w:val="Heading7Char"/>
    <w:semiHidden/>
    <w:unhideWhenUsed/>
    <w:qFormat/>
    <w:rsid w:val="005F1313"/>
    <w:pPr>
      <w:keepNext/>
      <w:widowControl w:val="0"/>
      <w:jc w:val="center"/>
      <w:outlineLvl w:val="6"/>
    </w:pPr>
    <w:rPr>
      <w:rFonts w:ascii="Tempus Sans ITC" w:hAnsi="Tempus Sans ITC"/>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313"/>
    <w:rPr>
      <w:rFonts w:ascii="Comic Sans MS" w:hAnsi="Comic Sans MS"/>
      <w:b/>
      <w:u w:val="single"/>
    </w:rPr>
  </w:style>
  <w:style w:type="character" w:customStyle="1" w:styleId="Heading2Char">
    <w:name w:val="Heading 2 Char"/>
    <w:basedOn w:val="DefaultParagraphFont"/>
    <w:link w:val="Heading2"/>
    <w:semiHidden/>
    <w:rsid w:val="005F1313"/>
    <w:rPr>
      <w:rFonts w:ascii="Matisse ITC" w:hAnsi="Matisse ITC"/>
      <w:sz w:val="32"/>
    </w:rPr>
  </w:style>
  <w:style w:type="character" w:customStyle="1" w:styleId="Heading3Char">
    <w:name w:val="Heading 3 Char"/>
    <w:basedOn w:val="DefaultParagraphFont"/>
    <w:link w:val="Heading3"/>
    <w:semiHidden/>
    <w:rsid w:val="005F1313"/>
    <w:rPr>
      <w:rFonts w:ascii="Arial" w:hAnsi="Arial"/>
      <w:b/>
    </w:rPr>
  </w:style>
  <w:style w:type="character" w:customStyle="1" w:styleId="Heading5Char">
    <w:name w:val="Heading 5 Char"/>
    <w:basedOn w:val="DefaultParagraphFont"/>
    <w:link w:val="Heading5"/>
    <w:semiHidden/>
    <w:rsid w:val="005F1313"/>
    <w:rPr>
      <w:rFonts w:ascii="Tempus Sans ITC" w:hAnsi="Tempus Sans ITC"/>
      <w:b/>
      <w:sz w:val="24"/>
      <w:u w:val="single"/>
    </w:rPr>
  </w:style>
  <w:style w:type="character" w:customStyle="1" w:styleId="Heading6Char">
    <w:name w:val="Heading 6 Char"/>
    <w:basedOn w:val="DefaultParagraphFont"/>
    <w:link w:val="Heading6"/>
    <w:semiHidden/>
    <w:rsid w:val="005F1313"/>
    <w:rPr>
      <w:rFonts w:ascii="Tempus Sans ITC" w:hAnsi="Tempus Sans ITC"/>
      <w:b/>
      <w:i/>
      <w:iCs/>
      <w:sz w:val="24"/>
      <w:szCs w:val="24"/>
      <w:u w:val="single"/>
    </w:rPr>
  </w:style>
  <w:style w:type="character" w:customStyle="1" w:styleId="Heading7Char">
    <w:name w:val="Heading 7 Char"/>
    <w:basedOn w:val="DefaultParagraphFont"/>
    <w:link w:val="Heading7"/>
    <w:semiHidden/>
    <w:rsid w:val="005F1313"/>
    <w:rPr>
      <w:rFonts w:ascii="Tempus Sans ITC" w:hAnsi="Tempus Sans ITC"/>
      <w:sz w:val="28"/>
      <w:u w:val="single"/>
    </w:rPr>
  </w:style>
  <w:style w:type="character" w:styleId="Hyperlink">
    <w:name w:val="Hyperlink"/>
    <w:basedOn w:val="DefaultParagraphFont"/>
    <w:unhideWhenUsed/>
    <w:rsid w:val="005F1313"/>
    <w:rPr>
      <w:color w:val="0000FF"/>
      <w:u w:val="single"/>
    </w:rPr>
  </w:style>
  <w:style w:type="paragraph" w:styleId="Title">
    <w:name w:val="Title"/>
    <w:basedOn w:val="Normal"/>
    <w:link w:val="TitleChar"/>
    <w:qFormat/>
    <w:rsid w:val="005F1313"/>
    <w:pPr>
      <w:jc w:val="center"/>
    </w:pPr>
    <w:rPr>
      <w:rFonts w:ascii="Comic Sans MS" w:hAnsi="Comic Sans MS"/>
      <w:b/>
      <w:sz w:val="32"/>
      <w:szCs w:val="20"/>
    </w:rPr>
  </w:style>
  <w:style w:type="character" w:customStyle="1" w:styleId="TitleChar">
    <w:name w:val="Title Char"/>
    <w:basedOn w:val="DefaultParagraphFont"/>
    <w:link w:val="Title"/>
    <w:rsid w:val="005F1313"/>
    <w:rPr>
      <w:rFonts w:ascii="Comic Sans MS" w:hAnsi="Comic Sans MS"/>
      <w:b/>
      <w:sz w:val="32"/>
    </w:rPr>
  </w:style>
  <w:style w:type="paragraph" w:styleId="BodyText">
    <w:name w:val="Body Text"/>
    <w:basedOn w:val="Normal"/>
    <w:link w:val="BodyTextChar"/>
    <w:unhideWhenUsed/>
    <w:rsid w:val="005F1313"/>
    <w:pPr>
      <w:widowControl w:val="0"/>
    </w:pPr>
    <w:rPr>
      <w:rFonts w:ascii="Verdana" w:hAnsi="Verdana"/>
      <w:b/>
      <w:sz w:val="20"/>
      <w:szCs w:val="20"/>
    </w:rPr>
  </w:style>
  <w:style w:type="character" w:customStyle="1" w:styleId="BodyTextChar">
    <w:name w:val="Body Text Char"/>
    <w:basedOn w:val="DefaultParagraphFont"/>
    <w:link w:val="BodyText"/>
    <w:rsid w:val="005F1313"/>
    <w:rPr>
      <w:rFonts w:ascii="Verdana" w:hAnsi="Verdana"/>
      <w:b/>
    </w:rPr>
  </w:style>
  <w:style w:type="paragraph" w:styleId="ListParagraph">
    <w:name w:val="List Paragraph"/>
    <w:basedOn w:val="Normal"/>
    <w:uiPriority w:val="34"/>
    <w:qFormat/>
    <w:rsid w:val="006B2EBE"/>
    <w:pPr>
      <w:ind w:left="720"/>
      <w:contextualSpacing/>
    </w:pPr>
  </w:style>
  <w:style w:type="paragraph" w:styleId="BalloonText">
    <w:name w:val="Balloon Text"/>
    <w:basedOn w:val="Normal"/>
    <w:link w:val="BalloonTextChar"/>
    <w:rsid w:val="00181A13"/>
    <w:rPr>
      <w:rFonts w:ascii="Tahoma" w:hAnsi="Tahoma" w:cs="Tahoma"/>
      <w:sz w:val="16"/>
      <w:szCs w:val="16"/>
    </w:rPr>
  </w:style>
  <w:style w:type="character" w:customStyle="1" w:styleId="BalloonTextChar">
    <w:name w:val="Balloon Text Char"/>
    <w:basedOn w:val="DefaultParagraphFont"/>
    <w:link w:val="BalloonText"/>
    <w:rsid w:val="00181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313"/>
    <w:rPr>
      <w:rFonts w:ascii="Arial" w:hAnsi="Arial"/>
      <w:sz w:val="24"/>
      <w:szCs w:val="24"/>
    </w:rPr>
  </w:style>
  <w:style w:type="paragraph" w:styleId="Heading1">
    <w:name w:val="heading 1"/>
    <w:basedOn w:val="Normal"/>
    <w:next w:val="Normal"/>
    <w:link w:val="Heading1Char"/>
    <w:qFormat/>
    <w:rsid w:val="005F1313"/>
    <w:pPr>
      <w:keepNext/>
      <w:widowControl w:val="0"/>
      <w:jc w:val="center"/>
      <w:outlineLvl w:val="0"/>
    </w:pPr>
    <w:rPr>
      <w:rFonts w:ascii="Comic Sans MS" w:hAnsi="Comic Sans MS"/>
      <w:b/>
      <w:sz w:val="20"/>
      <w:szCs w:val="20"/>
      <w:u w:val="single"/>
    </w:rPr>
  </w:style>
  <w:style w:type="paragraph" w:styleId="Heading2">
    <w:name w:val="heading 2"/>
    <w:basedOn w:val="Normal"/>
    <w:next w:val="Normal"/>
    <w:link w:val="Heading2Char"/>
    <w:semiHidden/>
    <w:unhideWhenUsed/>
    <w:qFormat/>
    <w:rsid w:val="005F1313"/>
    <w:pPr>
      <w:keepNext/>
      <w:widowControl w:val="0"/>
      <w:jc w:val="center"/>
      <w:outlineLvl w:val="1"/>
    </w:pPr>
    <w:rPr>
      <w:rFonts w:ascii="Matisse ITC" w:hAnsi="Matisse ITC"/>
      <w:sz w:val="32"/>
      <w:szCs w:val="20"/>
    </w:rPr>
  </w:style>
  <w:style w:type="paragraph" w:styleId="Heading3">
    <w:name w:val="heading 3"/>
    <w:basedOn w:val="Normal"/>
    <w:next w:val="Normal"/>
    <w:link w:val="Heading3Char"/>
    <w:semiHidden/>
    <w:unhideWhenUsed/>
    <w:qFormat/>
    <w:rsid w:val="005F1313"/>
    <w:pPr>
      <w:keepNext/>
      <w:widowControl w:val="0"/>
      <w:ind w:left="720" w:hanging="720"/>
      <w:outlineLvl w:val="2"/>
    </w:pPr>
    <w:rPr>
      <w:b/>
      <w:sz w:val="20"/>
      <w:szCs w:val="20"/>
    </w:rPr>
  </w:style>
  <w:style w:type="paragraph" w:styleId="Heading5">
    <w:name w:val="heading 5"/>
    <w:basedOn w:val="Normal"/>
    <w:next w:val="Normal"/>
    <w:link w:val="Heading5Char"/>
    <w:semiHidden/>
    <w:unhideWhenUsed/>
    <w:qFormat/>
    <w:rsid w:val="005F1313"/>
    <w:pPr>
      <w:keepNext/>
      <w:widowControl w:val="0"/>
      <w:spacing w:line="240" w:lineRule="atLeast"/>
      <w:jc w:val="center"/>
      <w:outlineLvl w:val="4"/>
    </w:pPr>
    <w:rPr>
      <w:rFonts w:ascii="Tempus Sans ITC" w:hAnsi="Tempus Sans ITC"/>
      <w:b/>
      <w:szCs w:val="20"/>
      <w:u w:val="single"/>
    </w:rPr>
  </w:style>
  <w:style w:type="paragraph" w:styleId="Heading6">
    <w:name w:val="heading 6"/>
    <w:basedOn w:val="Normal"/>
    <w:next w:val="Normal"/>
    <w:link w:val="Heading6Char"/>
    <w:semiHidden/>
    <w:unhideWhenUsed/>
    <w:qFormat/>
    <w:rsid w:val="005F1313"/>
    <w:pPr>
      <w:keepNext/>
      <w:widowControl w:val="0"/>
      <w:jc w:val="center"/>
      <w:outlineLvl w:val="5"/>
    </w:pPr>
    <w:rPr>
      <w:rFonts w:ascii="Tempus Sans ITC" w:hAnsi="Tempus Sans ITC"/>
      <w:b/>
      <w:i/>
      <w:iCs/>
      <w:u w:val="single"/>
    </w:rPr>
  </w:style>
  <w:style w:type="paragraph" w:styleId="Heading7">
    <w:name w:val="heading 7"/>
    <w:basedOn w:val="Normal"/>
    <w:next w:val="Normal"/>
    <w:link w:val="Heading7Char"/>
    <w:semiHidden/>
    <w:unhideWhenUsed/>
    <w:qFormat/>
    <w:rsid w:val="005F1313"/>
    <w:pPr>
      <w:keepNext/>
      <w:widowControl w:val="0"/>
      <w:jc w:val="center"/>
      <w:outlineLvl w:val="6"/>
    </w:pPr>
    <w:rPr>
      <w:rFonts w:ascii="Tempus Sans ITC" w:hAnsi="Tempus Sans ITC"/>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313"/>
    <w:rPr>
      <w:rFonts w:ascii="Comic Sans MS" w:hAnsi="Comic Sans MS"/>
      <w:b/>
      <w:u w:val="single"/>
    </w:rPr>
  </w:style>
  <w:style w:type="character" w:customStyle="1" w:styleId="Heading2Char">
    <w:name w:val="Heading 2 Char"/>
    <w:basedOn w:val="DefaultParagraphFont"/>
    <w:link w:val="Heading2"/>
    <w:semiHidden/>
    <w:rsid w:val="005F1313"/>
    <w:rPr>
      <w:rFonts w:ascii="Matisse ITC" w:hAnsi="Matisse ITC"/>
      <w:sz w:val="32"/>
    </w:rPr>
  </w:style>
  <w:style w:type="character" w:customStyle="1" w:styleId="Heading3Char">
    <w:name w:val="Heading 3 Char"/>
    <w:basedOn w:val="DefaultParagraphFont"/>
    <w:link w:val="Heading3"/>
    <w:semiHidden/>
    <w:rsid w:val="005F1313"/>
    <w:rPr>
      <w:rFonts w:ascii="Arial" w:hAnsi="Arial"/>
      <w:b/>
    </w:rPr>
  </w:style>
  <w:style w:type="character" w:customStyle="1" w:styleId="Heading5Char">
    <w:name w:val="Heading 5 Char"/>
    <w:basedOn w:val="DefaultParagraphFont"/>
    <w:link w:val="Heading5"/>
    <w:semiHidden/>
    <w:rsid w:val="005F1313"/>
    <w:rPr>
      <w:rFonts w:ascii="Tempus Sans ITC" w:hAnsi="Tempus Sans ITC"/>
      <w:b/>
      <w:sz w:val="24"/>
      <w:u w:val="single"/>
    </w:rPr>
  </w:style>
  <w:style w:type="character" w:customStyle="1" w:styleId="Heading6Char">
    <w:name w:val="Heading 6 Char"/>
    <w:basedOn w:val="DefaultParagraphFont"/>
    <w:link w:val="Heading6"/>
    <w:semiHidden/>
    <w:rsid w:val="005F1313"/>
    <w:rPr>
      <w:rFonts w:ascii="Tempus Sans ITC" w:hAnsi="Tempus Sans ITC"/>
      <w:b/>
      <w:i/>
      <w:iCs/>
      <w:sz w:val="24"/>
      <w:szCs w:val="24"/>
      <w:u w:val="single"/>
    </w:rPr>
  </w:style>
  <w:style w:type="character" w:customStyle="1" w:styleId="Heading7Char">
    <w:name w:val="Heading 7 Char"/>
    <w:basedOn w:val="DefaultParagraphFont"/>
    <w:link w:val="Heading7"/>
    <w:semiHidden/>
    <w:rsid w:val="005F1313"/>
    <w:rPr>
      <w:rFonts w:ascii="Tempus Sans ITC" w:hAnsi="Tempus Sans ITC"/>
      <w:sz w:val="28"/>
      <w:u w:val="single"/>
    </w:rPr>
  </w:style>
  <w:style w:type="character" w:styleId="Hyperlink">
    <w:name w:val="Hyperlink"/>
    <w:basedOn w:val="DefaultParagraphFont"/>
    <w:unhideWhenUsed/>
    <w:rsid w:val="005F1313"/>
    <w:rPr>
      <w:color w:val="0000FF"/>
      <w:u w:val="single"/>
    </w:rPr>
  </w:style>
  <w:style w:type="paragraph" w:styleId="Title">
    <w:name w:val="Title"/>
    <w:basedOn w:val="Normal"/>
    <w:link w:val="TitleChar"/>
    <w:qFormat/>
    <w:rsid w:val="005F1313"/>
    <w:pPr>
      <w:jc w:val="center"/>
    </w:pPr>
    <w:rPr>
      <w:rFonts w:ascii="Comic Sans MS" w:hAnsi="Comic Sans MS"/>
      <w:b/>
      <w:sz w:val="32"/>
      <w:szCs w:val="20"/>
    </w:rPr>
  </w:style>
  <w:style w:type="character" w:customStyle="1" w:styleId="TitleChar">
    <w:name w:val="Title Char"/>
    <w:basedOn w:val="DefaultParagraphFont"/>
    <w:link w:val="Title"/>
    <w:rsid w:val="005F1313"/>
    <w:rPr>
      <w:rFonts w:ascii="Comic Sans MS" w:hAnsi="Comic Sans MS"/>
      <w:b/>
      <w:sz w:val="32"/>
    </w:rPr>
  </w:style>
  <w:style w:type="paragraph" w:styleId="BodyText">
    <w:name w:val="Body Text"/>
    <w:basedOn w:val="Normal"/>
    <w:link w:val="BodyTextChar"/>
    <w:unhideWhenUsed/>
    <w:rsid w:val="005F1313"/>
    <w:pPr>
      <w:widowControl w:val="0"/>
    </w:pPr>
    <w:rPr>
      <w:rFonts w:ascii="Verdana" w:hAnsi="Verdana"/>
      <w:b/>
      <w:sz w:val="20"/>
      <w:szCs w:val="20"/>
    </w:rPr>
  </w:style>
  <w:style w:type="character" w:customStyle="1" w:styleId="BodyTextChar">
    <w:name w:val="Body Text Char"/>
    <w:basedOn w:val="DefaultParagraphFont"/>
    <w:link w:val="BodyText"/>
    <w:rsid w:val="005F1313"/>
    <w:rPr>
      <w:rFonts w:ascii="Verdana" w:hAnsi="Verdana"/>
      <w:b/>
    </w:rPr>
  </w:style>
  <w:style w:type="paragraph" w:styleId="ListParagraph">
    <w:name w:val="List Paragraph"/>
    <w:basedOn w:val="Normal"/>
    <w:uiPriority w:val="34"/>
    <w:qFormat/>
    <w:rsid w:val="006B2EBE"/>
    <w:pPr>
      <w:ind w:left="720"/>
      <w:contextualSpacing/>
    </w:pPr>
  </w:style>
  <w:style w:type="paragraph" w:styleId="BalloonText">
    <w:name w:val="Balloon Text"/>
    <w:basedOn w:val="Normal"/>
    <w:link w:val="BalloonTextChar"/>
    <w:rsid w:val="00181A13"/>
    <w:rPr>
      <w:rFonts w:ascii="Tahoma" w:hAnsi="Tahoma" w:cs="Tahoma"/>
      <w:sz w:val="16"/>
      <w:szCs w:val="16"/>
    </w:rPr>
  </w:style>
  <w:style w:type="character" w:customStyle="1" w:styleId="BalloonTextChar">
    <w:name w:val="Balloon Text Char"/>
    <w:basedOn w:val="DefaultParagraphFont"/>
    <w:link w:val="BalloonText"/>
    <w:rsid w:val="00181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cie.goodman@soc.ut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1342</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u0030213</dc:creator>
  <cp:lastModifiedBy>Jasmine White</cp:lastModifiedBy>
  <cp:revision>4</cp:revision>
  <dcterms:created xsi:type="dcterms:W3CDTF">2013-03-04T14:46:00Z</dcterms:created>
  <dcterms:modified xsi:type="dcterms:W3CDTF">2013-03-22T20:50:00Z</dcterms:modified>
</cp:coreProperties>
</file>